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615" w:rsidRPr="00896BCC" w:rsidRDefault="00755615" w:rsidP="003B51B8">
      <w:pPr>
        <w:pBdr>
          <w:bottom w:val="single" w:sz="4" w:space="1" w:color="auto"/>
        </w:pBdr>
        <w:tabs>
          <w:tab w:val="left" w:pos="7230"/>
        </w:tabs>
        <w:rPr>
          <w:rFonts w:asciiTheme="minorHAnsi" w:hAnsiTheme="minorHAnsi"/>
          <w:sz w:val="28"/>
          <w:szCs w:val="28"/>
        </w:rPr>
      </w:pPr>
      <w:r w:rsidRPr="00896BCC">
        <w:rPr>
          <w:rFonts w:asciiTheme="minorHAnsi" w:hAnsiTheme="minorHAnsi"/>
          <w:sz w:val="28"/>
          <w:szCs w:val="28"/>
        </w:rPr>
        <w:t>VOORBEELD</w:t>
      </w:r>
      <w:r w:rsidR="004C6992">
        <w:rPr>
          <w:rFonts w:asciiTheme="minorHAnsi" w:hAnsiTheme="minorHAnsi"/>
          <w:sz w:val="28"/>
          <w:szCs w:val="28"/>
        </w:rPr>
        <w:t>FUNCTIE</w:t>
      </w:r>
      <w:r w:rsidRPr="00896BCC">
        <w:rPr>
          <w:rFonts w:asciiTheme="minorHAnsi" w:hAnsiTheme="minorHAnsi"/>
          <w:sz w:val="28"/>
          <w:szCs w:val="28"/>
        </w:rPr>
        <w:t xml:space="preserve"> </w:t>
      </w:r>
      <w:r w:rsidR="00C911B3" w:rsidRPr="00896BCC">
        <w:rPr>
          <w:rFonts w:asciiTheme="minorHAnsi" w:hAnsiTheme="minorHAnsi"/>
          <w:b/>
          <w:sz w:val="28"/>
          <w:szCs w:val="28"/>
        </w:rPr>
        <w:t>HYBRIDE FUNCTIE</w:t>
      </w:r>
      <w:r w:rsidR="00C911B3" w:rsidRPr="00896BCC">
        <w:rPr>
          <w:rFonts w:asciiTheme="minorHAnsi" w:hAnsiTheme="minorHAnsi"/>
          <w:sz w:val="28"/>
          <w:szCs w:val="28"/>
        </w:rPr>
        <w:t xml:space="preserve"> </w:t>
      </w:r>
      <w:r w:rsidRPr="00896BCC">
        <w:rPr>
          <w:rFonts w:asciiTheme="minorHAnsi" w:hAnsiTheme="minorHAnsi"/>
          <w:sz w:val="28"/>
          <w:szCs w:val="28"/>
        </w:rPr>
        <w:t xml:space="preserve">NIVEAU </w:t>
      </w:r>
      <w:r w:rsidR="005066A6">
        <w:rPr>
          <w:rFonts w:asciiTheme="minorHAnsi" w:hAnsiTheme="minorHAnsi"/>
          <w:sz w:val="28"/>
          <w:szCs w:val="28"/>
        </w:rPr>
        <w:t>K</w:t>
      </w:r>
    </w:p>
    <w:p w:rsidR="00755615" w:rsidRPr="00896BCC" w:rsidRDefault="00DC19A0" w:rsidP="003B51B8">
      <w:pPr>
        <w:pStyle w:val="Kop3"/>
        <w:jc w:val="left"/>
        <w:rPr>
          <w:rFonts w:asciiTheme="minorHAnsi" w:hAnsiTheme="minorHAnsi"/>
          <w:b w:val="0"/>
          <w:sz w:val="22"/>
        </w:rPr>
      </w:pPr>
      <w:r w:rsidRPr="00896BCC">
        <w:rPr>
          <w:rFonts w:asciiTheme="minorHAnsi" w:hAnsiTheme="minorHAnsi"/>
          <w:b w:val="0"/>
          <w:sz w:val="20"/>
          <w:szCs w:val="20"/>
        </w:rPr>
        <w:t>Te gebruiken als voorbeeld functieomschrijving,</w:t>
      </w:r>
      <w:r w:rsidR="00C911B3" w:rsidRPr="00896BCC">
        <w:rPr>
          <w:rFonts w:asciiTheme="minorHAnsi" w:hAnsiTheme="minorHAnsi"/>
          <w:b w:val="0"/>
          <w:sz w:val="20"/>
          <w:szCs w:val="20"/>
        </w:rPr>
        <w:br/>
      </w:r>
      <w:r w:rsidRPr="00896BCC">
        <w:rPr>
          <w:rFonts w:asciiTheme="minorHAnsi" w:hAnsiTheme="minorHAnsi"/>
          <w:b w:val="0"/>
          <w:sz w:val="20"/>
          <w:szCs w:val="20"/>
        </w:rPr>
        <w:t xml:space="preserve">bijvoorbeeld </w:t>
      </w:r>
      <w:r w:rsidR="00755615" w:rsidRPr="00896BCC">
        <w:rPr>
          <w:rFonts w:asciiTheme="minorHAnsi" w:hAnsiTheme="minorHAnsi"/>
          <w:b w:val="0"/>
          <w:sz w:val="20"/>
          <w:szCs w:val="20"/>
        </w:rPr>
        <w:t>functienaam</w:t>
      </w:r>
      <w:r w:rsidR="00755615" w:rsidRPr="00896BCC">
        <w:rPr>
          <w:rFonts w:asciiTheme="minorHAnsi" w:hAnsiTheme="minorHAnsi"/>
          <w:sz w:val="20"/>
          <w:szCs w:val="20"/>
        </w:rPr>
        <w:t xml:space="preserve"> </w:t>
      </w:r>
      <w:r w:rsidR="005066A6" w:rsidRPr="005066A6">
        <w:rPr>
          <w:rFonts w:asciiTheme="minorHAnsi" w:hAnsiTheme="minorHAnsi"/>
          <w:sz w:val="20"/>
          <w:szCs w:val="20"/>
        </w:rPr>
        <w:t xml:space="preserve">Project architect/coördinator </w:t>
      </w:r>
      <w:r w:rsidR="005066A6">
        <w:rPr>
          <w:rFonts w:asciiTheme="minorHAnsi" w:hAnsiTheme="minorHAnsi"/>
          <w:sz w:val="20"/>
          <w:szCs w:val="20"/>
        </w:rPr>
        <w:t>K</w:t>
      </w:r>
      <w:r w:rsidR="00755615" w:rsidRPr="00896BCC">
        <w:rPr>
          <w:rFonts w:asciiTheme="minorHAnsi" w:hAnsiTheme="minorHAnsi"/>
          <w:sz w:val="22"/>
        </w:rPr>
        <w:br/>
      </w:r>
      <w:r w:rsidR="00F071CE" w:rsidRPr="00896BCC">
        <w:rPr>
          <w:rFonts w:asciiTheme="minorHAnsi" w:hAnsiTheme="minorHAnsi"/>
          <w:sz w:val="22"/>
        </w:rPr>
        <w:br/>
      </w:r>
      <w:r w:rsidR="00755615" w:rsidRPr="00896BCC">
        <w:rPr>
          <w:rFonts w:asciiTheme="minorHAnsi" w:hAnsiTheme="minorHAnsi"/>
          <w:sz w:val="22"/>
        </w:rPr>
        <w:br/>
      </w:r>
      <w:r w:rsidR="00755615" w:rsidRPr="00896BCC">
        <w:rPr>
          <w:rFonts w:asciiTheme="minorHAnsi" w:hAnsiTheme="minorHAnsi"/>
          <w:sz w:val="24"/>
          <w:szCs w:val="24"/>
        </w:rPr>
        <w:t>TAKEN</w:t>
      </w:r>
      <w:r w:rsidR="00755615" w:rsidRPr="00896BCC">
        <w:rPr>
          <w:rFonts w:asciiTheme="minorHAnsi" w:hAnsiTheme="minorHAnsi"/>
          <w:sz w:val="28"/>
          <w:szCs w:val="28"/>
        </w:rPr>
        <w:br/>
      </w:r>
    </w:p>
    <w:p w:rsidR="003E3CA6" w:rsidRPr="00896BCC" w:rsidRDefault="00755615" w:rsidP="003B51B8">
      <w:pPr>
        <w:rPr>
          <w:rFonts w:asciiTheme="minorHAnsi" w:hAnsiTheme="minorHAnsi"/>
          <w:sz w:val="22"/>
        </w:rPr>
      </w:pPr>
      <w:r w:rsidRPr="00896BCC">
        <w:rPr>
          <w:rFonts w:asciiTheme="minorHAnsi" w:hAnsiTheme="minorHAnsi"/>
          <w:b/>
          <w:sz w:val="22"/>
        </w:rPr>
        <w:t>Belangrijkste rollen, werkzaamheden en verantwoordelijkheden</w:t>
      </w:r>
      <w:r w:rsidR="00B53C63">
        <w:rPr>
          <w:rFonts w:asciiTheme="minorHAnsi" w:hAnsiTheme="minorHAnsi"/>
          <w:b/>
          <w:sz w:val="22"/>
        </w:rPr>
        <w:t xml:space="preserve"> </w:t>
      </w:r>
      <w:r w:rsidR="00B53C63" w:rsidRPr="00B53C63">
        <w:rPr>
          <w:rStyle w:val="Voetnootmarkering"/>
          <w:rFonts w:asciiTheme="minorHAnsi" w:hAnsiTheme="minorHAnsi"/>
          <w:color w:val="7F7F7F" w:themeColor="text1" w:themeTint="80"/>
          <w:sz w:val="22"/>
        </w:rPr>
        <w:footnoteReference w:id="1"/>
      </w:r>
    </w:p>
    <w:p w:rsidR="0049257C" w:rsidRPr="003B51B8" w:rsidRDefault="00B53C63" w:rsidP="003B51B8">
      <w:r w:rsidRPr="00312409">
        <w:rPr>
          <w:rFonts w:ascii="Calibri" w:hAnsi="Calibri"/>
          <w:sz w:val="22"/>
        </w:rPr>
        <w:t xml:space="preserve">Werkt in een </w:t>
      </w:r>
      <w:r w:rsidR="00D734FC" w:rsidRPr="00312409">
        <w:rPr>
          <w:rFonts w:ascii="Calibri" w:hAnsi="Calibri"/>
          <w:sz w:val="22"/>
        </w:rPr>
        <w:t>BIM-model</w:t>
      </w:r>
      <w:r w:rsidRPr="00312409">
        <w:rPr>
          <w:rFonts w:ascii="Calibri" w:hAnsi="Calibri"/>
          <w:sz w:val="22"/>
        </w:rPr>
        <w:t xml:space="preserve"> en heeft meerdere complexe projecten (2 à 3) onder zijn/haar hoede, </w:t>
      </w:r>
      <w:r w:rsidRPr="00312409">
        <w:rPr>
          <w:rFonts w:ascii="Calibri" w:hAnsi="Calibri"/>
          <w:sz w:val="22"/>
        </w:rPr>
        <w:br/>
        <w:t>is in totaal verantwoordelijk voor 5 tot 6 projecten</w:t>
      </w:r>
      <w:r w:rsidRPr="00B53C63">
        <w:rPr>
          <w:rFonts w:asciiTheme="minorHAnsi" w:hAnsiTheme="minorHAnsi"/>
          <w:color w:val="7F7F7F" w:themeColor="text1" w:themeTint="80"/>
          <w:sz w:val="22"/>
          <w:vertAlign w:val="superscript"/>
        </w:rPr>
        <w:t xml:space="preserve"> CO</w:t>
      </w:r>
      <w:r>
        <w:rPr>
          <w:color w:val="0070C0"/>
        </w:rPr>
        <w:br/>
      </w:r>
      <w:r w:rsidRPr="00312409">
        <w:rPr>
          <w:rFonts w:ascii="Calibri" w:hAnsi="Calibri"/>
          <w:sz w:val="22"/>
        </w:rPr>
        <w:t xml:space="preserve">Is verantwoordelijk (financieel en organisatorisch) voor de coördinatie </w:t>
      </w:r>
      <w:r w:rsidRPr="007F6D83">
        <w:rPr>
          <w:rFonts w:ascii="Calibri" w:hAnsi="Calibri"/>
          <w:sz w:val="22"/>
        </w:rPr>
        <w:t>van de aan de</w:t>
      </w:r>
      <w:r w:rsidRPr="00312409">
        <w:rPr>
          <w:rFonts w:ascii="Calibri" w:hAnsi="Calibri"/>
          <w:sz w:val="22"/>
        </w:rPr>
        <w:t xml:space="preserve"> architect opgedragen taken</w:t>
      </w:r>
      <w:r w:rsidRPr="00B53C63">
        <w:rPr>
          <w:rFonts w:asciiTheme="minorHAnsi" w:hAnsiTheme="minorHAnsi"/>
          <w:color w:val="7F7F7F" w:themeColor="text1" w:themeTint="80"/>
          <w:sz w:val="22"/>
          <w:vertAlign w:val="superscript"/>
        </w:rPr>
        <w:t xml:space="preserve"> PC</w:t>
      </w:r>
      <w:r>
        <w:rPr>
          <w:color w:val="0070C0"/>
        </w:rPr>
        <w:br/>
      </w:r>
      <w:r w:rsidRPr="00312409">
        <w:rPr>
          <w:rFonts w:ascii="Calibri" w:hAnsi="Calibri"/>
          <w:sz w:val="22"/>
        </w:rPr>
        <w:t>Vertegenwoordigt het bureau in stuurgroep vergaderingen</w:t>
      </w:r>
      <w:r w:rsidRPr="00B53C63">
        <w:rPr>
          <w:rFonts w:asciiTheme="minorHAnsi" w:hAnsiTheme="minorHAnsi"/>
          <w:color w:val="7F7F7F" w:themeColor="text1" w:themeTint="80"/>
          <w:sz w:val="22"/>
          <w:vertAlign w:val="superscript"/>
        </w:rPr>
        <w:t xml:space="preserve"> CO</w:t>
      </w:r>
      <w:r>
        <w:rPr>
          <w:color w:val="0070C0"/>
        </w:rPr>
        <w:br/>
      </w:r>
      <w:r w:rsidRPr="00312409">
        <w:rPr>
          <w:rFonts w:ascii="Calibri" w:hAnsi="Calibri"/>
          <w:sz w:val="22"/>
        </w:rPr>
        <w:t>Stuurt assistent ontwerpers aan en begeleidt deze</w:t>
      </w:r>
      <w:r w:rsidRPr="00B53C63">
        <w:rPr>
          <w:rFonts w:asciiTheme="minorHAnsi" w:hAnsiTheme="minorHAnsi"/>
          <w:color w:val="7F7F7F" w:themeColor="text1" w:themeTint="80"/>
          <w:sz w:val="22"/>
          <w:vertAlign w:val="superscript"/>
        </w:rPr>
        <w:t xml:space="preserve"> AR</w:t>
      </w:r>
    </w:p>
    <w:p w:rsidR="00B53C63" w:rsidRPr="003B51B8" w:rsidRDefault="00B53C63" w:rsidP="003B51B8">
      <w:r w:rsidRPr="003B51B8">
        <w:rPr>
          <w:rFonts w:ascii="Calibri" w:hAnsi="Calibri"/>
          <w:sz w:val="22"/>
        </w:rPr>
        <w:t>Heeft contact met opdrachtgever/gebruikers</w:t>
      </w:r>
      <w:r w:rsidRPr="00B53C63">
        <w:rPr>
          <w:rFonts w:asciiTheme="minorHAnsi" w:hAnsiTheme="minorHAnsi"/>
          <w:color w:val="7F7F7F" w:themeColor="text1" w:themeTint="80"/>
          <w:sz w:val="22"/>
          <w:vertAlign w:val="superscript"/>
        </w:rPr>
        <w:t xml:space="preserve"> CO</w:t>
      </w:r>
      <w:r>
        <w:rPr>
          <w:rFonts w:asciiTheme="minorHAnsi" w:hAnsiTheme="minorHAnsi"/>
          <w:color w:val="7F7F7F" w:themeColor="text1" w:themeTint="80"/>
          <w:sz w:val="22"/>
          <w:vertAlign w:val="superscript"/>
        </w:rPr>
        <w:br/>
      </w:r>
      <w:r w:rsidRPr="00312409">
        <w:rPr>
          <w:rFonts w:ascii="Calibri" w:hAnsi="Calibri"/>
          <w:sz w:val="22"/>
        </w:rPr>
        <w:t>Controleert het bestek voor de aanbesteding</w:t>
      </w:r>
      <w:r w:rsidRPr="00B53C63">
        <w:rPr>
          <w:rFonts w:asciiTheme="minorHAnsi" w:hAnsiTheme="minorHAnsi"/>
          <w:color w:val="7F7F7F" w:themeColor="text1" w:themeTint="80"/>
          <w:sz w:val="22"/>
          <w:vertAlign w:val="superscript"/>
        </w:rPr>
        <w:t xml:space="preserve"> AR</w:t>
      </w:r>
      <w:r>
        <w:rPr>
          <w:rFonts w:asciiTheme="minorHAnsi" w:hAnsiTheme="minorHAnsi"/>
          <w:color w:val="7F7F7F" w:themeColor="text1" w:themeTint="80"/>
          <w:sz w:val="22"/>
          <w:vertAlign w:val="superscript"/>
        </w:rPr>
        <w:br/>
      </w:r>
      <w:r w:rsidRPr="00312409">
        <w:rPr>
          <w:rFonts w:ascii="Calibri" w:hAnsi="Calibri"/>
          <w:sz w:val="22"/>
        </w:rPr>
        <w:t>Ontwerpt en maakt details</w:t>
      </w:r>
      <w:r w:rsidRPr="00B53C63">
        <w:rPr>
          <w:rFonts w:asciiTheme="minorHAnsi" w:hAnsiTheme="minorHAnsi"/>
          <w:color w:val="7F7F7F" w:themeColor="text1" w:themeTint="80"/>
          <w:sz w:val="22"/>
          <w:vertAlign w:val="superscript"/>
        </w:rPr>
        <w:t xml:space="preserve"> AR</w:t>
      </w:r>
    </w:p>
    <w:p w:rsidR="00B53C63" w:rsidRPr="003B51B8" w:rsidRDefault="00B53C63" w:rsidP="003B51B8">
      <w:r w:rsidRPr="003B51B8">
        <w:rPr>
          <w:rFonts w:ascii="Calibri" w:hAnsi="Calibri"/>
          <w:sz w:val="22"/>
        </w:rPr>
        <w:t>Assisteert bij acquisitie</w:t>
      </w:r>
      <w:r w:rsidRPr="00312409">
        <w:rPr>
          <w:rFonts w:ascii="Calibri" w:hAnsi="Calibri"/>
          <w:sz w:val="22"/>
        </w:rPr>
        <w:t>s</w:t>
      </w:r>
      <w:r w:rsidRPr="00B53C63">
        <w:rPr>
          <w:rFonts w:asciiTheme="minorHAnsi" w:hAnsiTheme="minorHAnsi"/>
          <w:color w:val="7F7F7F" w:themeColor="text1" w:themeTint="80"/>
          <w:sz w:val="22"/>
          <w:vertAlign w:val="superscript"/>
        </w:rPr>
        <w:t xml:space="preserve"> AR</w:t>
      </w:r>
      <w:r>
        <w:rPr>
          <w:color w:val="0070C0"/>
        </w:rPr>
        <w:br/>
      </w:r>
      <w:r w:rsidRPr="00312409">
        <w:rPr>
          <w:rFonts w:ascii="Calibri" w:hAnsi="Calibri"/>
          <w:sz w:val="22"/>
        </w:rPr>
        <w:t>Heeft in de voorbereidingsfase contact en overleg met overheidsinstellingen</w:t>
      </w:r>
      <w:r w:rsidRPr="00B53C63">
        <w:rPr>
          <w:rFonts w:asciiTheme="minorHAnsi" w:hAnsiTheme="minorHAnsi"/>
          <w:color w:val="7F7F7F" w:themeColor="text1" w:themeTint="80"/>
          <w:sz w:val="22"/>
          <w:vertAlign w:val="superscript"/>
        </w:rPr>
        <w:t xml:space="preserve"> CO</w:t>
      </w:r>
      <w:r>
        <w:rPr>
          <w:rFonts w:asciiTheme="minorHAnsi" w:hAnsiTheme="minorHAnsi"/>
          <w:color w:val="7F7F7F" w:themeColor="text1" w:themeTint="80"/>
          <w:sz w:val="22"/>
          <w:vertAlign w:val="superscript"/>
        </w:rPr>
        <w:br/>
      </w:r>
      <w:r w:rsidRPr="00312409">
        <w:rPr>
          <w:rFonts w:ascii="Calibri" w:hAnsi="Calibri"/>
          <w:sz w:val="22"/>
        </w:rPr>
        <w:t>Maakt een technisch bestek en maakt kostenramingen</w:t>
      </w:r>
      <w:r w:rsidRPr="00B53C63">
        <w:rPr>
          <w:rFonts w:asciiTheme="minorHAnsi" w:hAnsiTheme="minorHAnsi"/>
          <w:color w:val="7F7F7F" w:themeColor="text1" w:themeTint="80"/>
          <w:sz w:val="22"/>
          <w:vertAlign w:val="superscript"/>
        </w:rPr>
        <w:t xml:space="preserve"> CO</w:t>
      </w:r>
      <w:r>
        <w:rPr>
          <w:rFonts w:asciiTheme="minorHAnsi" w:hAnsiTheme="minorHAnsi"/>
          <w:color w:val="7F7F7F" w:themeColor="text1" w:themeTint="80"/>
          <w:sz w:val="22"/>
          <w:vertAlign w:val="superscript"/>
        </w:rPr>
        <w:br/>
      </w:r>
      <w:r w:rsidRPr="00312409">
        <w:rPr>
          <w:rFonts w:ascii="Calibri" w:hAnsi="Calibri"/>
          <w:sz w:val="22"/>
        </w:rPr>
        <w:t>Ondersteunt ontwerpers bij technisch/financiële oplossingen</w:t>
      </w:r>
      <w:r w:rsidRPr="00B53C63">
        <w:rPr>
          <w:rFonts w:asciiTheme="minorHAnsi" w:hAnsiTheme="minorHAnsi"/>
          <w:color w:val="7F7F7F" w:themeColor="text1" w:themeTint="80"/>
          <w:sz w:val="22"/>
          <w:vertAlign w:val="superscript"/>
        </w:rPr>
        <w:t xml:space="preserve"> PC</w:t>
      </w:r>
      <w:r>
        <w:rPr>
          <w:rFonts w:asciiTheme="minorHAnsi" w:hAnsiTheme="minorHAnsi"/>
          <w:color w:val="7F7F7F" w:themeColor="text1" w:themeTint="80"/>
          <w:sz w:val="22"/>
          <w:vertAlign w:val="superscript"/>
        </w:rPr>
        <w:br/>
      </w:r>
      <w:r w:rsidRPr="00312409">
        <w:rPr>
          <w:rFonts w:ascii="Calibri" w:hAnsi="Calibri"/>
          <w:sz w:val="22"/>
        </w:rPr>
        <w:t>Draagt verantwoording voor de projectfinanciën</w:t>
      </w:r>
      <w:r w:rsidRPr="00B53C63">
        <w:rPr>
          <w:rFonts w:asciiTheme="minorHAnsi" w:hAnsiTheme="minorHAnsi"/>
          <w:color w:val="7F7F7F" w:themeColor="text1" w:themeTint="80"/>
          <w:sz w:val="22"/>
          <w:vertAlign w:val="superscript"/>
        </w:rPr>
        <w:t xml:space="preserve"> PC</w:t>
      </w:r>
      <w:r>
        <w:rPr>
          <w:rFonts w:asciiTheme="minorHAnsi" w:hAnsiTheme="minorHAnsi"/>
          <w:color w:val="7F7F7F" w:themeColor="text1" w:themeTint="80"/>
          <w:sz w:val="22"/>
          <w:vertAlign w:val="superscript"/>
        </w:rPr>
        <w:br/>
      </w:r>
      <w:r w:rsidRPr="00312409">
        <w:rPr>
          <w:rFonts w:ascii="Calibri" w:hAnsi="Calibri"/>
          <w:sz w:val="22"/>
        </w:rPr>
        <w:t>Maakt zelfstandig ontwerp-, bestek- en werktekeningen</w:t>
      </w:r>
      <w:r w:rsidRPr="00B53C63">
        <w:rPr>
          <w:rFonts w:asciiTheme="minorHAnsi" w:hAnsiTheme="minorHAnsi"/>
          <w:color w:val="7F7F7F" w:themeColor="text1" w:themeTint="80"/>
          <w:sz w:val="22"/>
          <w:vertAlign w:val="superscript"/>
        </w:rPr>
        <w:t xml:space="preserve"> CO</w:t>
      </w:r>
      <w:r>
        <w:rPr>
          <w:rFonts w:asciiTheme="minorHAnsi" w:hAnsiTheme="minorHAnsi"/>
          <w:color w:val="7F7F7F" w:themeColor="text1" w:themeTint="80"/>
          <w:sz w:val="22"/>
          <w:vertAlign w:val="superscript"/>
        </w:rPr>
        <w:br/>
      </w:r>
      <w:r w:rsidRPr="00312409">
        <w:rPr>
          <w:rFonts w:ascii="Calibri" w:hAnsi="Calibri"/>
          <w:sz w:val="22"/>
        </w:rPr>
        <w:t>Ontwikkelt principedetails en werkt deze uit</w:t>
      </w:r>
      <w:r w:rsidRPr="00B53C63">
        <w:rPr>
          <w:rFonts w:asciiTheme="minorHAnsi" w:hAnsiTheme="minorHAnsi"/>
          <w:color w:val="7F7F7F" w:themeColor="text1" w:themeTint="80"/>
          <w:sz w:val="22"/>
          <w:vertAlign w:val="superscript"/>
        </w:rPr>
        <w:t xml:space="preserve"> CO</w:t>
      </w:r>
      <w:r>
        <w:rPr>
          <w:color w:val="0070C0"/>
        </w:rPr>
        <w:br/>
      </w:r>
    </w:p>
    <w:p w:rsidR="006873E9" w:rsidRDefault="00755615" w:rsidP="003B51B8">
      <w:pPr>
        <w:rPr>
          <w:rFonts w:asciiTheme="minorHAnsi" w:hAnsiTheme="minorHAnsi"/>
          <w:b/>
          <w:sz w:val="22"/>
        </w:rPr>
      </w:pPr>
      <w:r w:rsidRPr="00896BCC">
        <w:rPr>
          <w:rFonts w:asciiTheme="minorHAnsi" w:hAnsiTheme="minorHAnsi"/>
          <w:sz w:val="22"/>
        </w:rPr>
        <w:br/>
      </w:r>
      <w:r w:rsidRPr="00896BCC">
        <w:rPr>
          <w:rFonts w:asciiTheme="minorHAnsi" w:hAnsiTheme="minorHAnsi"/>
          <w:b/>
          <w:sz w:val="22"/>
        </w:rPr>
        <w:t>Relevante competenties</w:t>
      </w:r>
    </w:p>
    <w:p w:rsidR="006873E9" w:rsidRDefault="00312409" w:rsidP="003B51B8">
      <w:pPr>
        <w:rPr>
          <w:rFonts w:asciiTheme="minorHAnsi" w:hAnsiTheme="minorHAnsi"/>
          <w:sz w:val="22"/>
        </w:rPr>
      </w:pPr>
      <w:r w:rsidRPr="00312409">
        <w:rPr>
          <w:rFonts w:asciiTheme="minorHAnsi" w:hAnsiTheme="minorHAnsi"/>
          <w:sz w:val="22"/>
        </w:rPr>
        <w:t>I</w:t>
      </w:r>
      <w:r w:rsidR="00E86A44" w:rsidRPr="00312409">
        <w:rPr>
          <w:rFonts w:asciiTheme="minorHAnsi" w:hAnsiTheme="minorHAnsi"/>
          <w:sz w:val="22"/>
        </w:rPr>
        <w:t>nlevingsvermogen</w:t>
      </w:r>
      <w:r w:rsidRPr="00312409">
        <w:rPr>
          <w:rFonts w:asciiTheme="minorHAnsi" w:hAnsiTheme="minorHAnsi"/>
          <w:sz w:val="22"/>
        </w:rPr>
        <w:t>, o</w:t>
      </w:r>
      <w:r w:rsidR="00E86A44" w:rsidRPr="00312409">
        <w:rPr>
          <w:rFonts w:asciiTheme="minorHAnsi" w:hAnsiTheme="minorHAnsi"/>
          <w:sz w:val="22"/>
        </w:rPr>
        <w:t>vertuigingskracht</w:t>
      </w:r>
      <w:r w:rsidRPr="00312409">
        <w:rPr>
          <w:rFonts w:asciiTheme="minorHAnsi" w:hAnsiTheme="minorHAnsi"/>
          <w:sz w:val="22"/>
        </w:rPr>
        <w:t>, l</w:t>
      </w:r>
      <w:r w:rsidR="00E86A44" w:rsidRPr="00312409">
        <w:rPr>
          <w:rFonts w:asciiTheme="minorHAnsi" w:hAnsiTheme="minorHAnsi"/>
          <w:sz w:val="22"/>
        </w:rPr>
        <w:t>eiderschap</w:t>
      </w:r>
      <w:r w:rsidRPr="00312409">
        <w:rPr>
          <w:rFonts w:asciiTheme="minorHAnsi" w:hAnsiTheme="minorHAnsi"/>
          <w:sz w:val="22"/>
        </w:rPr>
        <w:t>, i</w:t>
      </w:r>
      <w:r w:rsidR="00E86A44" w:rsidRPr="00312409">
        <w:rPr>
          <w:rFonts w:asciiTheme="minorHAnsi" w:hAnsiTheme="minorHAnsi"/>
          <w:sz w:val="22"/>
        </w:rPr>
        <w:t>nitiatief</w:t>
      </w:r>
      <w:r w:rsidRPr="00312409">
        <w:rPr>
          <w:rFonts w:asciiTheme="minorHAnsi" w:hAnsiTheme="minorHAnsi"/>
          <w:sz w:val="22"/>
        </w:rPr>
        <w:t>, o</w:t>
      </w:r>
      <w:r w:rsidR="00E86A44" w:rsidRPr="00312409">
        <w:rPr>
          <w:rFonts w:asciiTheme="minorHAnsi" w:hAnsiTheme="minorHAnsi"/>
          <w:sz w:val="22"/>
        </w:rPr>
        <w:t>nderhandelen</w:t>
      </w:r>
      <w:r w:rsidRPr="00312409">
        <w:rPr>
          <w:rFonts w:asciiTheme="minorHAnsi" w:hAnsiTheme="minorHAnsi"/>
          <w:sz w:val="22"/>
        </w:rPr>
        <w:t>, o</w:t>
      </w:r>
      <w:r w:rsidR="00E86A44" w:rsidRPr="00312409">
        <w:rPr>
          <w:rFonts w:asciiTheme="minorHAnsi" w:hAnsiTheme="minorHAnsi"/>
          <w:sz w:val="22"/>
        </w:rPr>
        <w:t>rganisatievermogen</w:t>
      </w:r>
      <w:r w:rsidRPr="00312409">
        <w:rPr>
          <w:rFonts w:asciiTheme="minorHAnsi" w:hAnsiTheme="minorHAnsi"/>
          <w:sz w:val="22"/>
        </w:rPr>
        <w:t>, a</w:t>
      </w:r>
      <w:r w:rsidR="00E86A44" w:rsidRPr="00312409">
        <w:rPr>
          <w:rFonts w:asciiTheme="minorHAnsi" w:hAnsiTheme="minorHAnsi"/>
          <w:sz w:val="22"/>
        </w:rPr>
        <w:t>nalytische vaardigheden</w:t>
      </w:r>
      <w:r w:rsidRPr="00312409">
        <w:rPr>
          <w:rFonts w:asciiTheme="minorHAnsi" w:hAnsiTheme="minorHAnsi"/>
          <w:sz w:val="22"/>
        </w:rPr>
        <w:t>, v</w:t>
      </w:r>
      <w:r w:rsidR="00E86A44" w:rsidRPr="00312409">
        <w:rPr>
          <w:rFonts w:asciiTheme="minorHAnsi" w:hAnsiTheme="minorHAnsi"/>
          <w:sz w:val="22"/>
        </w:rPr>
        <w:t>akkundigheid</w:t>
      </w:r>
      <w:r w:rsidRPr="00312409">
        <w:rPr>
          <w:rFonts w:asciiTheme="minorHAnsi" w:hAnsiTheme="minorHAnsi"/>
          <w:sz w:val="22"/>
        </w:rPr>
        <w:t>.</w:t>
      </w:r>
    </w:p>
    <w:p w:rsidR="006873E9" w:rsidRDefault="00883EF9" w:rsidP="003B51B8">
      <w:pPr>
        <w:rPr>
          <w:rFonts w:ascii="Calibri" w:hAnsi="Calibri"/>
          <w:sz w:val="22"/>
        </w:rPr>
      </w:pPr>
      <w:r w:rsidRPr="00312409">
        <w:rPr>
          <w:rFonts w:asciiTheme="minorHAnsi" w:hAnsiTheme="minorHAnsi"/>
        </w:rPr>
        <w:br/>
      </w:r>
      <w:r w:rsidRPr="00896BCC">
        <w:rPr>
          <w:rFonts w:asciiTheme="minorHAnsi" w:hAnsiTheme="minorHAnsi"/>
        </w:rPr>
        <w:br/>
      </w:r>
      <w:r w:rsidR="00867DB0" w:rsidRPr="00896BCC">
        <w:rPr>
          <w:rFonts w:asciiTheme="minorHAnsi" w:hAnsiTheme="minorHAnsi"/>
          <w:b/>
          <w:sz w:val="24"/>
          <w:szCs w:val="24"/>
        </w:rPr>
        <w:t>K</w:t>
      </w:r>
      <w:r w:rsidR="00755615" w:rsidRPr="00896BCC">
        <w:rPr>
          <w:rFonts w:asciiTheme="minorHAnsi" w:hAnsiTheme="minorHAnsi"/>
          <w:b/>
          <w:sz w:val="24"/>
          <w:szCs w:val="24"/>
        </w:rPr>
        <w:t>ARAKTERISTIEKEN</w:t>
      </w:r>
      <w:r w:rsidR="00755615" w:rsidRPr="00896BCC">
        <w:rPr>
          <w:rFonts w:asciiTheme="minorHAnsi" w:hAnsiTheme="minorHAnsi"/>
          <w:b/>
          <w:sz w:val="22"/>
        </w:rPr>
        <w:br/>
      </w:r>
    </w:p>
    <w:p w:rsidR="006873E9" w:rsidRPr="00930116" w:rsidRDefault="006873E9" w:rsidP="003B51B8">
      <w:pPr>
        <w:rPr>
          <w:rFonts w:ascii="Calibri" w:hAnsi="Calibri"/>
          <w:b/>
          <w:sz w:val="22"/>
        </w:rPr>
      </w:pPr>
      <w:r w:rsidRPr="00896BCC">
        <w:rPr>
          <w:rFonts w:asciiTheme="minorHAnsi" w:hAnsiTheme="minorHAnsi"/>
          <w:b/>
          <w:sz w:val="22"/>
        </w:rPr>
        <w:t>Complexiteit</w:t>
      </w:r>
      <w:r w:rsidRPr="00896BCC">
        <w:rPr>
          <w:rFonts w:asciiTheme="minorHAnsi" w:hAnsiTheme="minorHAnsi"/>
          <w:sz w:val="22"/>
        </w:rPr>
        <w:br/>
      </w:r>
      <w:r>
        <w:rPr>
          <w:rFonts w:ascii="Calibri" w:hAnsi="Calibri"/>
          <w:sz w:val="22"/>
        </w:rPr>
        <w:t>Maakt zelfstandig ontwerp-, bestek- en werktekeningen, ontwikkelt (principe)</w:t>
      </w:r>
      <w:r w:rsidRPr="0090398B">
        <w:rPr>
          <w:rFonts w:ascii="Calibri" w:hAnsi="Calibri"/>
          <w:sz w:val="22"/>
        </w:rPr>
        <w:t xml:space="preserve">details in </w:t>
      </w:r>
      <w:r>
        <w:rPr>
          <w:rFonts w:ascii="Calibri" w:hAnsi="Calibri"/>
          <w:sz w:val="22"/>
        </w:rPr>
        <w:t xml:space="preserve">het </w:t>
      </w:r>
      <w:r w:rsidRPr="0090398B">
        <w:rPr>
          <w:rFonts w:ascii="Calibri" w:hAnsi="Calibri"/>
          <w:sz w:val="22"/>
        </w:rPr>
        <w:t xml:space="preserve">BIM-model en werkt deze verder uit. </w:t>
      </w:r>
      <w:r w:rsidR="00965AC3">
        <w:rPr>
          <w:rFonts w:ascii="Calibri" w:hAnsi="Calibri"/>
          <w:sz w:val="22"/>
        </w:rPr>
        <w:t>I</w:t>
      </w:r>
      <w:r w:rsidR="00965AC3" w:rsidRPr="00312409">
        <w:rPr>
          <w:rFonts w:ascii="Calibri" w:hAnsi="Calibri"/>
          <w:sz w:val="22"/>
        </w:rPr>
        <w:t>s verantwoordelijk voor 5 tot 6 projecten</w:t>
      </w:r>
      <w:r w:rsidR="00965AC3" w:rsidRPr="00965AC3">
        <w:rPr>
          <w:rFonts w:ascii="Calibri" w:hAnsi="Calibri"/>
          <w:sz w:val="22"/>
        </w:rPr>
        <w:t xml:space="preserve"> </w:t>
      </w:r>
      <w:r w:rsidR="00965AC3" w:rsidRPr="00312409">
        <w:rPr>
          <w:rFonts w:ascii="Calibri" w:hAnsi="Calibri"/>
          <w:sz w:val="22"/>
        </w:rPr>
        <w:t>in totaal</w:t>
      </w:r>
      <w:r w:rsidR="00965AC3">
        <w:rPr>
          <w:rFonts w:ascii="Calibri" w:hAnsi="Calibri"/>
          <w:sz w:val="22"/>
        </w:rPr>
        <w:t xml:space="preserve"> en </w:t>
      </w:r>
      <w:r w:rsidR="00965AC3" w:rsidRPr="00312409">
        <w:rPr>
          <w:rFonts w:ascii="Calibri" w:hAnsi="Calibri"/>
          <w:sz w:val="22"/>
        </w:rPr>
        <w:t>voor de coördinatie (financieel en organi</w:t>
      </w:r>
      <w:r w:rsidR="00FF5E3B">
        <w:rPr>
          <w:rFonts w:ascii="Calibri" w:hAnsi="Calibri"/>
          <w:sz w:val="22"/>
        </w:rPr>
        <w:t>s</w:t>
      </w:r>
      <w:r w:rsidR="00965AC3">
        <w:rPr>
          <w:rFonts w:ascii="Calibri" w:hAnsi="Calibri"/>
          <w:sz w:val="22"/>
        </w:rPr>
        <w:t>a</w:t>
      </w:r>
      <w:r w:rsidR="00965AC3" w:rsidRPr="00312409">
        <w:rPr>
          <w:rFonts w:ascii="Calibri" w:hAnsi="Calibri"/>
          <w:sz w:val="22"/>
        </w:rPr>
        <w:t xml:space="preserve">torisch) </w:t>
      </w:r>
      <w:r w:rsidR="00965AC3" w:rsidRPr="007F6D83">
        <w:rPr>
          <w:rFonts w:ascii="Calibri" w:hAnsi="Calibri"/>
          <w:sz w:val="22"/>
        </w:rPr>
        <w:t xml:space="preserve">van de </w:t>
      </w:r>
      <w:r w:rsidR="00965AC3" w:rsidRPr="00312409">
        <w:rPr>
          <w:rFonts w:ascii="Calibri" w:hAnsi="Calibri"/>
          <w:sz w:val="22"/>
        </w:rPr>
        <w:t>opgedragen taken</w:t>
      </w:r>
      <w:r w:rsidR="00965AC3">
        <w:rPr>
          <w:rFonts w:ascii="Calibri" w:hAnsi="Calibri"/>
          <w:sz w:val="22"/>
        </w:rPr>
        <w:t>.</w:t>
      </w:r>
      <w:r w:rsidR="00965AC3" w:rsidRPr="00965AC3">
        <w:rPr>
          <w:rFonts w:ascii="Calibri" w:hAnsi="Calibri"/>
          <w:sz w:val="22"/>
        </w:rPr>
        <w:t xml:space="preserve"> </w:t>
      </w:r>
      <w:r w:rsidR="00965AC3">
        <w:rPr>
          <w:rFonts w:ascii="Calibri" w:hAnsi="Calibri"/>
          <w:sz w:val="22"/>
        </w:rPr>
        <w:t>V</w:t>
      </w:r>
      <w:r w:rsidR="00965AC3" w:rsidRPr="00312409">
        <w:rPr>
          <w:rFonts w:ascii="Calibri" w:hAnsi="Calibri"/>
          <w:sz w:val="22"/>
        </w:rPr>
        <w:t>ertegenwoordigt het bureau in stuurgroep</w:t>
      </w:r>
      <w:r w:rsidR="00425B8B">
        <w:rPr>
          <w:rFonts w:ascii="Calibri" w:hAnsi="Calibri"/>
          <w:sz w:val="22"/>
        </w:rPr>
        <w:t xml:space="preserve"> </w:t>
      </w:r>
      <w:r w:rsidR="00965AC3" w:rsidRPr="00312409">
        <w:rPr>
          <w:rFonts w:ascii="Calibri" w:hAnsi="Calibri"/>
          <w:sz w:val="22"/>
        </w:rPr>
        <w:t>vergaderingen</w:t>
      </w:r>
      <w:r w:rsidR="00425B8B">
        <w:rPr>
          <w:rFonts w:ascii="Calibri" w:hAnsi="Calibri"/>
          <w:sz w:val="22"/>
        </w:rPr>
        <w:t>,</w:t>
      </w:r>
      <w:r w:rsidR="00DF72FC">
        <w:rPr>
          <w:rFonts w:ascii="Calibri" w:hAnsi="Calibri"/>
          <w:sz w:val="22"/>
        </w:rPr>
        <w:t xml:space="preserve"> onderhoudt </w:t>
      </w:r>
      <w:r w:rsidR="00DF72FC" w:rsidRPr="00312409">
        <w:rPr>
          <w:rFonts w:ascii="Calibri" w:hAnsi="Calibri"/>
          <w:sz w:val="22"/>
        </w:rPr>
        <w:t>contact met opdrachtgever</w:t>
      </w:r>
      <w:r w:rsidR="00DF72FC">
        <w:rPr>
          <w:rFonts w:ascii="Calibri" w:hAnsi="Calibri"/>
          <w:sz w:val="22"/>
        </w:rPr>
        <w:t>s</w:t>
      </w:r>
      <w:r w:rsidR="00DF72FC" w:rsidRPr="00312409">
        <w:rPr>
          <w:rFonts w:ascii="Calibri" w:hAnsi="Calibri"/>
          <w:sz w:val="22"/>
        </w:rPr>
        <w:t>/gebruiker</w:t>
      </w:r>
      <w:r w:rsidR="00DF72FC">
        <w:rPr>
          <w:rFonts w:ascii="Calibri" w:hAnsi="Calibri"/>
          <w:sz w:val="22"/>
        </w:rPr>
        <w:t>s en</w:t>
      </w:r>
      <w:r w:rsidR="00DF72FC" w:rsidRPr="00DF72FC">
        <w:rPr>
          <w:rFonts w:ascii="Calibri" w:hAnsi="Calibri"/>
          <w:sz w:val="22"/>
        </w:rPr>
        <w:t xml:space="preserve"> </w:t>
      </w:r>
      <w:r w:rsidR="00DF72FC">
        <w:rPr>
          <w:rFonts w:ascii="Calibri" w:hAnsi="Calibri"/>
          <w:sz w:val="22"/>
        </w:rPr>
        <w:t>a</w:t>
      </w:r>
      <w:r w:rsidR="00DF72FC" w:rsidRPr="00312409">
        <w:rPr>
          <w:rFonts w:ascii="Calibri" w:hAnsi="Calibri"/>
          <w:sz w:val="22"/>
        </w:rPr>
        <w:t>ssisteert bij acquisities</w:t>
      </w:r>
      <w:r w:rsidR="00DF72FC">
        <w:rPr>
          <w:rFonts w:ascii="Calibri" w:hAnsi="Calibri"/>
          <w:sz w:val="22"/>
        </w:rPr>
        <w:t xml:space="preserve">. </w:t>
      </w:r>
      <w:r w:rsidR="00965AC3" w:rsidRPr="00312409">
        <w:rPr>
          <w:rFonts w:ascii="Calibri" w:hAnsi="Calibri"/>
          <w:sz w:val="22"/>
        </w:rPr>
        <w:t xml:space="preserve">Stuurt </w:t>
      </w:r>
      <w:r w:rsidR="00DF72FC">
        <w:rPr>
          <w:rFonts w:ascii="Calibri" w:hAnsi="Calibri"/>
          <w:sz w:val="22"/>
        </w:rPr>
        <w:t>(</w:t>
      </w:r>
      <w:r w:rsidR="003B51B8">
        <w:rPr>
          <w:rFonts w:ascii="Calibri" w:hAnsi="Calibri"/>
          <w:sz w:val="22"/>
        </w:rPr>
        <w:t>a</w:t>
      </w:r>
      <w:r w:rsidR="00965AC3" w:rsidRPr="00312409">
        <w:rPr>
          <w:rFonts w:ascii="Calibri" w:hAnsi="Calibri"/>
          <w:sz w:val="22"/>
        </w:rPr>
        <w:t>ssistent</w:t>
      </w:r>
      <w:r w:rsidR="00DF72FC">
        <w:rPr>
          <w:rFonts w:ascii="Calibri" w:hAnsi="Calibri"/>
          <w:sz w:val="22"/>
        </w:rPr>
        <w:t xml:space="preserve">) </w:t>
      </w:r>
      <w:r w:rsidR="003B51B8">
        <w:rPr>
          <w:rFonts w:ascii="Calibri" w:hAnsi="Calibri"/>
          <w:sz w:val="22"/>
        </w:rPr>
        <w:t>o</w:t>
      </w:r>
      <w:r w:rsidR="00965AC3" w:rsidRPr="00312409">
        <w:rPr>
          <w:rFonts w:ascii="Calibri" w:hAnsi="Calibri"/>
          <w:sz w:val="22"/>
        </w:rPr>
        <w:t xml:space="preserve">ntwerpers aan en begeleidt </w:t>
      </w:r>
      <w:r w:rsidR="00DF72FC">
        <w:rPr>
          <w:rFonts w:ascii="Calibri" w:hAnsi="Calibri"/>
          <w:sz w:val="22"/>
        </w:rPr>
        <w:t>hen.</w:t>
      </w:r>
      <w:r w:rsidR="00140DA3">
        <w:rPr>
          <w:rFonts w:ascii="Calibri" w:hAnsi="Calibri"/>
          <w:sz w:val="22"/>
        </w:rPr>
        <w:t xml:space="preserve"> Maakt een technisch </w:t>
      </w:r>
      <w:r w:rsidR="00140DA3" w:rsidRPr="0090398B">
        <w:rPr>
          <w:rFonts w:ascii="Calibri" w:hAnsi="Calibri"/>
          <w:sz w:val="22"/>
        </w:rPr>
        <w:t xml:space="preserve">bestek en </w:t>
      </w:r>
      <w:r w:rsidR="00140DA3">
        <w:rPr>
          <w:rFonts w:ascii="Calibri" w:hAnsi="Calibri"/>
          <w:sz w:val="22"/>
        </w:rPr>
        <w:t>kosten</w:t>
      </w:r>
      <w:r w:rsidR="00140DA3" w:rsidRPr="0090398B">
        <w:rPr>
          <w:rFonts w:ascii="Calibri" w:hAnsi="Calibri"/>
          <w:sz w:val="22"/>
        </w:rPr>
        <w:t>raming</w:t>
      </w:r>
      <w:r w:rsidR="00140DA3">
        <w:rPr>
          <w:rFonts w:ascii="Calibri" w:hAnsi="Calibri"/>
          <w:sz w:val="22"/>
        </w:rPr>
        <w:t>en, o</w:t>
      </w:r>
      <w:r w:rsidR="00140DA3" w:rsidRPr="00896BCC">
        <w:rPr>
          <w:rFonts w:asciiTheme="minorHAnsi" w:hAnsiTheme="minorHAnsi"/>
          <w:sz w:val="22"/>
        </w:rPr>
        <w:t xml:space="preserve">ndersteunt </w:t>
      </w:r>
      <w:r w:rsidR="00FF5E3B">
        <w:rPr>
          <w:rFonts w:asciiTheme="minorHAnsi" w:hAnsiTheme="minorHAnsi"/>
          <w:sz w:val="22"/>
        </w:rPr>
        <w:t>o</w:t>
      </w:r>
      <w:r w:rsidR="00140DA3" w:rsidRPr="00896BCC">
        <w:rPr>
          <w:rFonts w:asciiTheme="minorHAnsi" w:hAnsiTheme="minorHAnsi"/>
          <w:sz w:val="22"/>
        </w:rPr>
        <w:t>ntwerpers bij technisch/financiële oplossingen</w:t>
      </w:r>
      <w:r w:rsidR="00140DA3">
        <w:rPr>
          <w:rFonts w:asciiTheme="minorHAnsi" w:hAnsiTheme="minorHAnsi"/>
          <w:sz w:val="22"/>
        </w:rPr>
        <w:t xml:space="preserve"> en</w:t>
      </w:r>
      <w:r w:rsidR="00140DA3" w:rsidRPr="002129E1">
        <w:rPr>
          <w:rFonts w:asciiTheme="minorHAnsi" w:hAnsiTheme="minorHAnsi"/>
          <w:sz w:val="22"/>
        </w:rPr>
        <w:t xml:space="preserve"> </w:t>
      </w:r>
      <w:r w:rsidR="00140DA3">
        <w:rPr>
          <w:rFonts w:asciiTheme="minorHAnsi" w:hAnsiTheme="minorHAnsi"/>
          <w:sz w:val="22"/>
        </w:rPr>
        <w:t>c</w:t>
      </w:r>
      <w:r w:rsidR="00140DA3" w:rsidRPr="00896BCC">
        <w:rPr>
          <w:rFonts w:asciiTheme="minorHAnsi" w:hAnsiTheme="minorHAnsi"/>
          <w:sz w:val="22"/>
        </w:rPr>
        <w:t>ontroleert het bestek voor de aanbesteding</w:t>
      </w:r>
      <w:r w:rsidR="00140DA3">
        <w:rPr>
          <w:rFonts w:asciiTheme="minorHAnsi" w:hAnsiTheme="minorHAnsi"/>
          <w:sz w:val="22"/>
        </w:rPr>
        <w:t xml:space="preserve">. </w:t>
      </w:r>
      <w:r>
        <w:rPr>
          <w:rFonts w:asciiTheme="minorHAnsi" w:hAnsiTheme="minorHAnsi"/>
          <w:sz w:val="22"/>
        </w:rPr>
        <w:t xml:space="preserve">Werkt aan 2 of 3 complexe </w:t>
      </w:r>
      <w:r w:rsidRPr="00896BCC">
        <w:rPr>
          <w:rFonts w:asciiTheme="minorHAnsi" w:hAnsiTheme="minorHAnsi"/>
          <w:sz w:val="22"/>
        </w:rPr>
        <w:t>projecten gelijktijdig</w:t>
      </w:r>
      <w:r>
        <w:rPr>
          <w:rFonts w:asciiTheme="minorHAnsi" w:hAnsiTheme="minorHAnsi"/>
          <w:sz w:val="22"/>
        </w:rPr>
        <w:t xml:space="preserve"> en s</w:t>
      </w:r>
      <w:r>
        <w:rPr>
          <w:rFonts w:ascii="Calibri" w:hAnsi="Calibri"/>
          <w:sz w:val="22"/>
        </w:rPr>
        <w:t>chakelt regelmatig om tussen de verschillende werkzaamheden. Accuratesse is vereist en werkt regelmatig onder tijdsdruk.</w:t>
      </w:r>
    </w:p>
    <w:p w:rsidR="006873E9" w:rsidRDefault="006873E9" w:rsidP="003B51B8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WO werk- en denkniveau aangevuld met gedegen kennis van BIM, tekenpakketten en van relevante wet- en regelgeving.</w:t>
      </w:r>
    </w:p>
    <w:p w:rsidR="00140DA3" w:rsidRDefault="00140DA3" w:rsidP="003B51B8">
      <w:pPr>
        <w:rPr>
          <w:rFonts w:asciiTheme="minorHAnsi" w:hAnsiTheme="minorHAnsi"/>
          <w:sz w:val="22"/>
        </w:rPr>
      </w:pPr>
    </w:p>
    <w:p w:rsidR="00F46F40" w:rsidRDefault="00F46F40" w:rsidP="003B51B8">
      <w:pPr>
        <w:rPr>
          <w:rFonts w:ascii="Calibri" w:hAnsi="Calibri"/>
          <w:sz w:val="22"/>
        </w:rPr>
      </w:pPr>
      <w:r w:rsidRPr="00896BCC">
        <w:rPr>
          <w:rFonts w:asciiTheme="minorHAnsi" w:hAnsiTheme="minorHAnsi"/>
          <w:b/>
          <w:sz w:val="22"/>
        </w:rPr>
        <w:t>Regelcapaciteit</w:t>
      </w:r>
      <w:r w:rsidRPr="00896BCC">
        <w:rPr>
          <w:rFonts w:asciiTheme="minorHAnsi" w:hAnsiTheme="minorHAnsi"/>
          <w:b/>
          <w:sz w:val="22"/>
        </w:rPr>
        <w:br/>
      </w:r>
      <w:r>
        <w:rPr>
          <w:rFonts w:ascii="Calibri" w:hAnsi="Calibri"/>
          <w:sz w:val="22"/>
        </w:rPr>
        <w:t xml:space="preserve">Tijdsindeling, vormgeving en aanpak van de werkzaamheden </w:t>
      </w:r>
      <w:r w:rsidR="00425B8B">
        <w:rPr>
          <w:rFonts w:ascii="Calibri" w:hAnsi="Calibri"/>
          <w:sz w:val="22"/>
        </w:rPr>
        <w:t xml:space="preserve">van zichzelf en anderen </w:t>
      </w:r>
      <w:r>
        <w:rPr>
          <w:rFonts w:ascii="Calibri" w:hAnsi="Calibri"/>
          <w:sz w:val="22"/>
        </w:rPr>
        <w:t>worden in zeer belangrijke mate door de functionaris zelf bepaald; toezicht geschiedt in de vorm van overleg</w:t>
      </w:r>
      <w:r>
        <w:rPr>
          <w:rFonts w:asciiTheme="minorHAnsi" w:hAnsiTheme="minorHAnsi"/>
          <w:sz w:val="22"/>
        </w:rPr>
        <w:t xml:space="preserve">. </w:t>
      </w:r>
    </w:p>
    <w:p w:rsidR="00F46F40" w:rsidRDefault="00F46F40" w:rsidP="003B51B8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Heeft interne contacten met alle projectbetrokkenen en de bureauleiding gericht op het naar tevredenheid van de belanghebbenden (doen) realiseren van projecten.</w:t>
      </w:r>
    </w:p>
    <w:p w:rsidR="00F46F40" w:rsidRDefault="00F46F40" w:rsidP="003B51B8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Geeft leiding aan 2</w:t>
      </w:r>
      <w:r w:rsidRPr="00896BCC">
        <w:rPr>
          <w:rFonts w:asciiTheme="minorHAnsi" w:hAnsiTheme="minorHAnsi"/>
          <w:sz w:val="22"/>
        </w:rPr>
        <w:t xml:space="preserve"> à </w:t>
      </w:r>
      <w:r>
        <w:rPr>
          <w:rFonts w:asciiTheme="minorHAnsi" w:hAnsiTheme="minorHAnsi"/>
          <w:sz w:val="22"/>
        </w:rPr>
        <w:t>3</w:t>
      </w:r>
      <w:r w:rsidRPr="00896BCC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complexe</w:t>
      </w:r>
      <w:r w:rsidRPr="00896BCC">
        <w:rPr>
          <w:rFonts w:asciiTheme="minorHAnsi" w:hAnsiTheme="minorHAnsi"/>
          <w:sz w:val="22"/>
        </w:rPr>
        <w:t xml:space="preserve"> p</w:t>
      </w:r>
      <w:r>
        <w:rPr>
          <w:rFonts w:asciiTheme="minorHAnsi" w:hAnsiTheme="minorHAnsi"/>
          <w:sz w:val="22"/>
        </w:rPr>
        <w:t>rojecten.</w:t>
      </w:r>
    </w:p>
    <w:p w:rsidR="00140DA3" w:rsidRDefault="00140DA3" w:rsidP="003B51B8">
      <w:pPr>
        <w:rPr>
          <w:rFonts w:asciiTheme="minorHAnsi" w:hAnsiTheme="minorHAnsi"/>
          <w:sz w:val="22"/>
        </w:rPr>
      </w:pPr>
    </w:p>
    <w:p w:rsidR="00B64D03" w:rsidRDefault="00B64D03" w:rsidP="003B51B8">
      <w:pPr>
        <w:rPr>
          <w:rFonts w:asciiTheme="minorHAnsi" w:hAnsiTheme="minorHAnsi"/>
          <w:sz w:val="22"/>
        </w:rPr>
      </w:pPr>
    </w:p>
    <w:p w:rsidR="00B64D03" w:rsidRDefault="00B64D03" w:rsidP="003B51B8">
      <w:pPr>
        <w:rPr>
          <w:rFonts w:asciiTheme="minorHAnsi" w:hAnsiTheme="minorHAnsi"/>
          <w:sz w:val="22"/>
        </w:rPr>
      </w:pPr>
    </w:p>
    <w:p w:rsidR="00B64D03" w:rsidRDefault="00B64D03" w:rsidP="003B51B8">
      <w:pPr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Afbreukverantwoordelijkheid</w:t>
      </w:r>
      <w:r>
        <w:rPr>
          <w:rFonts w:ascii="Calibri" w:hAnsi="Calibri"/>
          <w:sz w:val="22"/>
        </w:rPr>
        <w:br/>
        <w:t>Fouten in de werkzaamheden kunnen leiden tot forse irritaties, ernstige vertraging in processen</w:t>
      </w:r>
      <w:r w:rsidR="00425B8B">
        <w:rPr>
          <w:rFonts w:ascii="Calibri" w:hAnsi="Calibri"/>
          <w:sz w:val="22"/>
        </w:rPr>
        <w:t>,</w:t>
      </w:r>
      <w:r w:rsidR="00425B8B" w:rsidRPr="00425B8B">
        <w:rPr>
          <w:rFonts w:asciiTheme="minorHAnsi" w:hAnsiTheme="minorHAnsi"/>
          <w:sz w:val="22"/>
        </w:rPr>
        <w:t xml:space="preserve"> </w:t>
      </w:r>
      <w:r w:rsidR="00425B8B" w:rsidRPr="00896BCC">
        <w:rPr>
          <w:rFonts w:asciiTheme="minorHAnsi" w:hAnsiTheme="minorHAnsi"/>
          <w:sz w:val="22"/>
        </w:rPr>
        <w:t>grote financiële schade</w:t>
      </w:r>
      <w:r>
        <w:rPr>
          <w:rFonts w:ascii="Calibri" w:hAnsi="Calibri"/>
          <w:sz w:val="22"/>
        </w:rPr>
        <w:t xml:space="preserve"> (intern en extern)</w:t>
      </w:r>
      <w:r w:rsidR="00425B8B">
        <w:rPr>
          <w:rFonts w:ascii="Calibri" w:hAnsi="Calibri"/>
          <w:sz w:val="22"/>
        </w:rPr>
        <w:t>, mislukken van acquisities en dergelijke</w:t>
      </w:r>
      <w:r>
        <w:rPr>
          <w:rFonts w:ascii="Calibri" w:hAnsi="Calibri"/>
          <w:sz w:val="22"/>
        </w:rPr>
        <w:t xml:space="preserve">. </w:t>
      </w:r>
      <w:r>
        <w:rPr>
          <w:rFonts w:asciiTheme="minorHAnsi" w:hAnsiTheme="minorHAnsi"/>
          <w:sz w:val="22"/>
        </w:rPr>
        <w:t>F</w:t>
      </w:r>
      <w:r w:rsidRPr="00896BCC">
        <w:rPr>
          <w:rFonts w:asciiTheme="minorHAnsi" w:hAnsiTheme="minorHAnsi"/>
          <w:sz w:val="22"/>
        </w:rPr>
        <w:t>inanciële afspraken kunnen leiden tot aansprakelijkheid</w:t>
      </w:r>
      <w:r w:rsidR="00425B8B" w:rsidRPr="00425B8B">
        <w:rPr>
          <w:rFonts w:asciiTheme="minorHAnsi" w:hAnsiTheme="minorHAnsi"/>
          <w:sz w:val="22"/>
        </w:rPr>
        <w:t xml:space="preserve"> </w:t>
      </w:r>
      <w:r w:rsidR="00425B8B">
        <w:rPr>
          <w:rFonts w:asciiTheme="minorHAnsi" w:hAnsiTheme="minorHAnsi"/>
          <w:sz w:val="22"/>
        </w:rPr>
        <w:t xml:space="preserve">of </w:t>
      </w:r>
      <w:r w:rsidR="00425B8B" w:rsidRPr="00896BCC">
        <w:rPr>
          <w:rFonts w:asciiTheme="minorHAnsi" w:hAnsiTheme="minorHAnsi"/>
          <w:sz w:val="22"/>
        </w:rPr>
        <w:t>projectinhoudelijk consequenties</w:t>
      </w:r>
      <w:r w:rsidR="00425B8B">
        <w:rPr>
          <w:rFonts w:asciiTheme="minorHAnsi" w:hAnsiTheme="minorHAnsi"/>
          <w:sz w:val="22"/>
        </w:rPr>
        <w:t xml:space="preserve"> hebben</w:t>
      </w:r>
      <w:r w:rsidRPr="00896BCC">
        <w:rPr>
          <w:rFonts w:asciiTheme="minorHAnsi" w:hAnsiTheme="minorHAnsi"/>
          <w:sz w:val="22"/>
        </w:rPr>
        <w:t xml:space="preserve">. </w:t>
      </w:r>
      <w:r>
        <w:rPr>
          <w:rFonts w:ascii="Calibri" w:hAnsi="Calibri"/>
          <w:sz w:val="22"/>
        </w:rPr>
        <w:t xml:space="preserve">De kans op tijdig ontdekken en herstellen van fouten berust </w:t>
      </w:r>
      <w:r w:rsidR="00425B8B">
        <w:rPr>
          <w:rFonts w:ascii="Calibri" w:hAnsi="Calibri"/>
          <w:sz w:val="22"/>
        </w:rPr>
        <w:t xml:space="preserve">vooral </w:t>
      </w:r>
      <w:r>
        <w:rPr>
          <w:rFonts w:ascii="Calibri" w:hAnsi="Calibri"/>
          <w:sz w:val="22"/>
        </w:rPr>
        <w:t xml:space="preserve">op zelfcontrole en </w:t>
      </w:r>
      <w:r w:rsidR="00425B8B">
        <w:rPr>
          <w:rFonts w:ascii="Calibri" w:hAnsi="Calibri"/>
          <w:sz w:val="22"/>
        </w:rPr>
        <w:t xml:space="preserve">enigszins op </w:t>
      </w:r>
      <w:r>
        <w:rPr>
          <w:rFonts w:ascii="Calibri" w:hAnsi="Calibri"/>
          <w:sz w:val="22"/>
        </w:rPr>
        <w:t xml:space="preserve">tegenspel door anderen. </w:t>
      </w:r>
    </w:p>
    <w:p w:rsidR="00B64D03" w:rsidRDefault="00B64D03" w:rsidP="003B51B8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Heeft dagelijks </w:t>
      </w:r>
      <w:r w:rsidR="00425B8B">
        <w:rPr>
          <w:rFonts w:ascii="Calibri" w:hAnsi="Calibri"/>
          <w:sz w:val="22"/>
        </w:rPr>
        <w:t xml:space="preserve">veelal intensief </w:t>
      </w:r>
      <w:r>
        <w:rPr>
          <w:rFonts w:ascii="Calibri" w:hAnsi="Calibri"/>
          <w:sz w:val="22"/>
        </w:rPr>
        <w:t xml:space="preserve">contacten met derden </w:t>
      </w:r>
      <w:r w:rsidR="00425B8B">
        <w:rPr>
          <w:rFonts w:ascii="Calibri" w:hAnsi="Calibri"/>
          <w:sz w:val="22"/>
        </w:rPr>
        <w:t xml:space="preserve">als overheidsinstellingen, opdrachtgevers, gebruikers, leveranciers </w:t>
      </w:r>
      <w:r>
        <w:rPr>
          <w:rFonts w:ascii="Calibri" w:hAnsi="Calibri"/>
          <w:sz w:val="22"/>
        </w:rPr>
        <w:t xml:space="preserve">gericht op informatie-uitwisseling, </w:t>
      </w:r>
      <w:r w:rsidR="00425B8B">
        <w:rPr>
          <w:rFonts w:ascii="Calibri" w:hAnsi="Calibri"/>
          <w:sz w:val="22"/>
        </w:rPr>
        <w:t>afstemming</w:t>
      </w:r>
      <w:r w:rsidR="00AD5358">
        <w:rPr>
          <w:rFonts w:ascii="Calibri" w:hAnsi="Calibri"/>
          <w:sz w:val="22"/>
        </w:rPr>
        <w:t xml:space="preserve">, </w:t>
      </w:r>
      <w:r>
        <w:rPr>
          <w:rFonts w:ascii="Calibri" w:hAnsi="Calibri"/>
          <w:sz w:val="22"/>
        </w:rPr>
        <w:t>besluitvorming en realisatie van projecten.</w:t>
      </w:r>
    </w:p>
    <w:p w:rsidR="00B64D03" w:rsidRDefault="00B64D03" w:rsidP="003B51B8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Discretie is vereist ten aanzien van vertrouwelijke gegevens.</w:t>
      </w:r>
    </w:p>
    <w:p w:rsidR="00B64D03" w:rsidRDefault="00B64D03" w:rsidP="003B51B8">
      <w:pPr>
        <w:rPr>
          <w:rFonts w:ascii="Calibri" w:hAnsi="Calibri"/>
          <w:sz w:val="22"/>
        </w:rPr>
      </w:pPr>
    </w:p>
    <w:p w:rsidR="003B51B8" w:rsidRDefault="00B64D03" w:rsidP="003B51B8">
      <w:pPr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Werkomstandigheden</w:t>
      </w:r>
      <w:r>
        <w:rPr>
          <w:rFonts w:ascii="Calibri" w:hAnsi="Calibri"/>
          <w:sz w:val="22"/>
        </w:rPr>
        <w:br/>
        <w:t>Kantooromstandigheden. Nu en dan beeldschermwerk.</w:t>
      </w:r>
      <w:r w:rsidR="003B51B8">
        <w:rPr>
          <w:rFonts w:ascii="Calibri" w:hAnsi="Calibri"/>
          <w:sz w:val="22"/>
        </w:rPr>
        <w:br/>
      </w:r>
    </w:p>
    <w:p w:rsidR="003B51B8" w:rsidRDefault="003B51B8">
      <w:pPr>
        <w:spacing w:after="160" w:line="259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br w:type="page"/>
      </w:r>
    </w:p>
    <w:tbl>
      <w:tblPr>
        <w:tblStyle w:val="Tabelraster"/>
        <w:tblW w:w="10064" w:type="dxa"/>
        <w:tblInd w:w="-147" w:type="dxa"/>
        <w:tblLook w:val="04A0" w:firstRow="1" w:lastRow="0" w:firstColumn="1" w:lastColumn="0" w:noHBand="0" w:noVBand="1"/>
      </w:tblPr>
      <w:tblGrid>
        <w:gridCol w:w="10064"/>
      </w:tblGrid>
      <w:tr w:rsidR="00DC19A0" w:rsidRPr="00896BCC" w:rsidTr="005A72CD">
        <w:tc>
          <w:tcPr>
            <w:tcW w:w="10064" w:type="dxa"/>
            <w:shd w:val="clear" w:color="auto" w:fill="F2F2F2" w:themeFill="background1" w:themeFillShade="F2"/>
          </w:tcPr>
          <w:p w:rsidR="00E86A44" w:rsidRPr="003B51B8" w:rsidRDefault="00F071CE" w:rsidP="003B51B8">
            <w:pPr>
              <w:rPr>
                <w:rFonts w:asciiTheme="minorHAnsi" w:hAnsiTheme="minorHAnsi" w:cstheme="minorHAnsi"/>
                <w:sz w:val="22"/>
              </w:rPr>
            </w:pPr>
            <w:r w:rsidRPr="003B51B8">
              <w:rPr>
                <w:rFonts w:asciiTheme="minorHAnsi" w:hAnsiTheme="minorHAnsi" w:cstheme="minorHAnsi"/>
                <w:b/>
                <w:sz w:val="22"/>
              </w:rPr>
              <w:lastRenderedPageBreak/>
              <w:t>Bijlage: r</w:t>
            </w:r>
            <w:r w:rsidR="00DC19A0" w:rsidRPr="003B51B8">
              <w:rPr>
                <w:rFonts w:asciiTheme="minorHAnsi" w:hAnsiTheme="minorHAnsi" w:cstheme="minorHAnsi"/>
                <w:b/>
                <w:sz w:val="22"/>
              </w:rPr>
              <w:t xml:space="preserve">elevante </w:t>
            </w:r>
            <w:r w:rsidR="004A41B4" w:rsidRPr="003B51B8">
              <w:rPr>
                <w:rFonts w:asciiTheme="minorHAnsi" w:hAnsiTheme="minorHAnsi" w:cstheme="minorHAnsi"/>
                <w:b/>
                <w:sz w:val="22"/>
              </w:rPr>
              <w:t xml:space="preserve">competenties </w:t>
            </w:r>
            <w:r w:rsidR="00DE5A07" w:rsidRPr="003B51B8">
              <w:rPr>
                <w:rFonts w:asciiTheme="minorHAnsi" w:hAnsiTheme="minorHAnsi" w:cstheme="minorHAnsi"/>
                <w:b/>
                <w:sz w:val="22"/>
              </w:rPr>
              <w:t>met zwaarte (graad)</w:t>
            </w:r>
            <w:r w:rsidRPr="003B51B8">
              <w:rPr>
                <w:rFonts w:asciiTheme="minorHAnsi" w:hAnsiTheme="minorHAnsi" w:cstheme="minorHAnsi"/>
                <w:b/>
                <w:sz w:val="22"/>
              </w:rPr>
              <w:br/>
            </w:r>
            <w:r w:rsidR="006A6437" w:rsidRPr="003B51B8">
              <w:rPr>
                <w:rFonts w:asciiTheme="minorHAnsi" w:hAnsiTheme="minorHAnsi" w:cstheme="minorHAnsi"/>
                <w:b/>
                <w:sz w:val="22"/>
              </w:rPr>
              <w:br/>
            </w:r>
            <w:r w:rsidR="009B76C8" w:rsidRPr="003B51B8">
              <w:rPr>
                <w:rFonts w:asciiTheme="minorHAnsi" w:hAnsiTheme="minorHAnsi" w:cstheme="minorHAnsi"/>
                <w:b/>
                <w:sz w:val="22"/>
              </w:rPr>
              <w:t>I</w:t>
            </w:r>
            <w:r w:rsidR="00E86A44" w:rsidRPr="003B51B8">
              <w:rPr>
                <w:rFonts w:asciiTheme="minorHAnsi" w:hAnsiTheme="minorHAnsi" w:cstheme="minorHAnsi"/>
                <w:b/>
                <w:sz w:val="22"/>
              </w:rPr>
              <w:t>nlevingsvermogen</w:t>
            </w:r>
            <w:r w:rsidR="009B76C8" w:rsidRPr="003B51B8">
              <w:rPr>
                <w:rFonts w:asciiTheme="minorHAnsi" w:hAnsiTheme="minorHAnsi" w:cstheme="minorHAnsi"/>
                <w:b/>
                <w:sz w:val="22"/>
              </w:rPr>
              <w:t xml:space="preserve"> – Graad </w:t>
            </w:r>
            <w:r w:rsidR="00453FCB" w:rsidRPr="003B51B8">
              <w:rPr>
                <w:rFonts w:asciiTheme="minorHAnsi" w:hAnsiTheme="minorHAnsi" w:cstheme="minorHAnsi"/>
                <w:b/>
                <w:sz w:val="22"/>
              </w:rPr>
              <w:t xml:space="preserve">3 </w:t>
            </w:r>
            <w:r w:rsidR="00E86A44" w:rsidRPr="003B51B8">
              <w:rPr>
                <w:rFonts w:asciiTheme="minorHAnsi" w:hAnsiTheme="minorHAnsi" w:cstheme="minorHAnsi"/>
                <w:b/>
                <w:sz w:val="22"/>
              </w:rPr>
              <w:t>Is diplomatiek</w:t>
            </w:r>
            <w:r w:rsidR="00453FCB" w:rsidRPr="003B51B8">
              <w:rPr>
                <w:rFonts w:asciiTheme="minorHAnsi" w:hAnsiTheme="minorHAnsi" w:cstheme="minorHAnsi"/>
                <w:sz w:val="22"/>
              </w:rPr>
              <w:br/>
            </w:r>
            <w:r w:rsidR="00E86A44" w:rsidRPr="003B51B8">
              <w:rPr>
                <w:rFonts w:asciiTheme="minorHAnsi" w:hAnsiTheme="minorHAnsi" w:cstheme="minorHAnsi"/>
                <w:sz w:val="22"/>
              </w:rPr>
              <w:t>Houdt in gedrag voldoende rekening met gevoeligheden bij anderen. Toont begrip voor meningen en gevoelens bij anderen</w:t>
            </w:r>
            <w:r w:rsidR="00453FCB" w:rsidRPr="003B51B8">
              <w:rPr>
                <w:rFonts w:asciiTheme="minorHAnsi" w:hAnsiTheme="minorHAnsi" w:cstheme="minorHAnsi"/>
                <w:sz w:val="22"/>
              </w:rPr>
              <w:t>.</w:t>
            </w:r>
            <w:r w:rsidR="00453FCB" w:rsidRPr="003B51B8">
              <w:rPr>
                <w:rFonts w:asciiTheme="minorHAnsi" w:hAnsiTheme="minorHAnsi" w:cstheme="minorHAnsi"/>
                <w:sz w:val="22"/>
              </w:rPr>
              <w:br/>
            </w:r>
          </w:p>
          <w:p w:rsidR="00E86A44" w:rsidRPr="003B51B8" w:rsidRDefault="00A952C8" w:rsidP="003B51B8">
            <w:pPr>
              <w:rPr>
                <w:rFonts w:asciiTheme="minorHAnsi" w:hAnsiTheme="minorHAnsi" w:cstheme="minorHAnsi"/>
                <w:sz w:val="22"/>
              </w:rPr>
            </w:pPr>
            <w:r w:rsidRPr="003B51B8">
              <w:rPr>
                <w:rFonts w:asciiTheme="minorHAnsi" w:hAnsiTheme="minorHAnsi" w:cstheme="minorHAnsi"/>
                <w:b/>
                <w:sz w:val="22"/>
              </w:rPr>
              <w:t>Overtuigingskracht – Graad 3</w:t>
            </w:r>
            <w:r w:rsidR="00E86A44" w:rsidRPr="003B51B8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E86A44" w:rsidRPr="003B51B8">
              <w:rPr>
                <w:rFonts w:asciiTheme="minorHAnsi" w:hAnsiTheme="minorHAnsi" w:cstheme="minorHAnsi"/>
                <w:b/>
                <w:sz w:val="22"/>
              </w:rPr>
              <w:t>Heeft duidelijk invloed</w:t>
            </w:r>
            <w:r w:rsidRPr="003B51B8">
              <w:rPr>
                <w:rFonts w:asciiTheme="minorHAnsi" w:hAnsiTheme="minorHAnsi" w:cstheme="minorHAnsi"/>
                <w:sz w:val="22"/>
              </w:rPr>
              <w:br/>
            </w:r>
            <w:r w:rsidR="00E86A44" w:rsidRPr="003B51B8">
              <w:rPr>
                <w:rFonts w:asciiTheme="minorHAnsi" w:hAnsiTheme="minorHAnsi" w:cstheme="minorHAnsi"/>
                <w:sz w:val="22"/>
              </w:rPr>
              <w:t>Gebruikt meerdere tactieken om anderen te overtuigen. Zorgt dat anderen ideeën bewust accepteren. Draagt enthousiasme over. Houdt bij een betoog e.</w:t>
            </w:r>
            <w:r w:rsidRPr="003B51B8">
              <w:rPr>
                <w:rFonts w:asciiTheme="minorHAnsi" w:hAnsiTheme="minorHAnsi" w:cstheme="minorHAnsi"/>
                <w:sz w:val="22"/>
              </w:rPr>
              <w:t>d. de aandacht van anderen vast.</w:t>
            </w:r>
            <w:r w:rsidRPr="003B51B8">
              <w:rPr>
                <w:rFonts w:asciiTheme="minorHAnsi" w:hAnsiTheme="minorHAnsi" w:cstheme="minorHAnsi"/>
                <w:color w:val="FF0000"/>
                <w:sz w:val="22"/>
              </w:rPr>
              <w:br/>
            </w:r>
          </w:p>
          <w:p w:rsidR="00E86A44" w:rsidRPr="003B51B8" w:rsidRDefault="00E86A44" w:rsidP="003B51B8">
            <w:pPr>
              <w:rPr>
                <w:rFonts w:asciiTheme="minorHAnsi" w:hAnsiTheme="minorHAnsi" w:cstheme="minorHAnsi"/>
                <w:sz w:val="22"/>
              </w:rPr>
            </w:pPr>
            <w:r w:rsidRPr="003B51B8">
              <w:rPr>
                <w:rFonts w:asciiTheme="minorHAnsi" w:hAnsiTheme="minorHAnsi" w:cstheme="minorHAnsi"/>
                <w:b/>
                <w:sz w:val="22"/>
              </w:rPr>
              <w:t>Leiderschap</w:t>
            </w:r>
            <w:r w:rsidR="009A6C7A" w:rsidRPr="003B51B8">
              <w:rPr>
                <w:rFonts w:asciiTheme="minorHAnsi" w:hAnsiTheme="minorHAnsi" w:cstheme="minorHAnsi"/>
                <w:b/>
                <w:sz w:val="22"/>
              </w:rPr>
              <w:t xml:space="preserve"> – Graad 3 </w:t>
            </w:r>
            <w:r w:rsidRPr="003B51B8">
              <w:rPr>
                <w:rFonts w:asciiTheme="minorHAnsi" w:hAnsiTheme="minorHAnsi" w:cstheme="minorHAnsi"/>
                <w:b/>
                <w:sz w:val="22"/>
              </w:rPr>
              <w:t>Stuurt competentiegericht aan</w:t>
            </w:r>
            <w:r w:rsidR="009A6C7A" w:rsidRPr="003B51B8">
              <w:rPr>
                <w:rFonts w:asciiTheme="minorHAnsi" w:hAnsiTheme="minorHAnsi" w:cstheme="minorHAnsi"/>
                <w:sz w:val="22"/>
              </w:rPr>
              <w:br/>
            </w:r>
            <w:r w:rsidRPr="003B51B8">
              <w:rPr>
                <w:rFonts w:asciiTheme="minorHAnsi" w:hAnsiTheme="minorHAnsi" w:cstheme="minorHAnsi"/>
                <w:sz w:val="22"/>
              </w:rPr>
              <w:t>Maakt optimaal gebruik van de gekende talenten bij het aansturen van personen. Bouwt een team op waarin gelijke en verschillende bekwaamheden zijn onde</w:t>
            </w:r>
            <w:r w:rsidR="009A6C7A" w:rsidRPr="003B51B8">
              <w:rPr>
                <w:rFonts w:asciiTheme="minorHAnsi" w:hAnsiTheme="minorHAnsi" w:cstheme="minorHAnsi"/>
                <w:sz w:val="22"/>
              </w:rPr>
              <w:t>rgebracht.</w:t>
            </w:r>
            <w:r w:rsidR="009A6C7A" w:rsidRPr="003B51B8">
              <w:rPr>
                <w:rFonts w:asciiTheme="minorHAnsi" w:hAnsiTheme="minorHAnsi" w:cstheme="minorHAnsi"/>
                <w:color w:val="FF0000"/>
                <w:sz w:val="22"/>
              </w:rPr>
              <w:br/>
            </w:r>
            <w:r w:rsidR="009A6C7A" w:rsidRPr="003B51B8">
              <w:rPr>
                <w:rFonts w:asciiTheme="minorHAnsi" w:hAnsiTheme="minorHAnsi" w:cstheme="minorHAnsi"/>
                <w:color w:val="FF0000"/>
                <w:sz w:val="22"/>
              </w:rPr>
              <w:br/>
            </w:r>
            <w:r w:rsidRPr="003B51B8">
              <w:rPr>
                <w:rFonts w:asciiTheme="minorHAnsi" w:hAnsiTheme="minorHAnsi" w:cstheme="minorHAnsi"/>
                <w:b/>
                <w:sz w:val="22"/>
              </w:rPr>
              <w:t>Initiatief</w:t>
            </w:r>
            <w:r w:rsidR="00311C1D" w:rsidRPr="003B51B8">
              <w:rPr>
                <w:rFonts w:asciiTheme="minorHAnsi" w:hAnsiTheme="minorHAnsi" w:cstheme="minorHAnsi"/>
                <w:b/>
                <w:sz w:val="22"/>
              </w:rPr>
              <w:t xml:space="preserve"> – Graad 3</w:t>
            </w:r>
            <w:r w:rsidRPr="003B51B8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3B51B8">
              <w:rPr>
                <w:rFonts w:asciiTheme="minorHAnsi" w:hAnsiTheme="minorHAnsi" w:cstheme="minorHAnsi"/>
                <w:b/>
                <w:sz w:val="22"/>
              </w:rPr>
              <w:t>Neemt het voortouw</w:t>
            </w:r>
            <w:r w:rsidR="00311C1D" w:rsidRPr="003B51B8">
              <w:rPr>
                <w:rFonts w:asciiTheme="minorHAnsi" w:hAnsiTheme="minorHAnsi" w:cstheme="minorHAnsi"/>
                <w:sz w:val="22"/>
              </w:rPr>
              <w:br/>
            </w:r>
            <w:r w:rsidRPr="003B51B8">
              <w:rPr>
                <w:rFonts w:asciiTheme="minorHAnsi" w:hAnsiTheme="minorHAnsi" w:cstheme="minorHAnsi"/>
                <w:sz w:val="22"/>
              </w:rPr>
              <w:t>Vormt een mening over nieuwe ontwikkelingen en draagt deze uit. Komt als eerste met voorstellen betreffende bepaalde acties of procedures/ projecten. Onderneemt actie, ook buiten hetgeen direct wordt gevraagd door de zaak of het probleem. Pakt zaken op, ook als die niet direct te maken hebben met de doelste</w:t>
            </w:r>
            <w:r w:rsidR="00311C1D" w:rsidRPr="003B51B8">
              <w:rPr>
                <w:rFonts w:asciiTheme="minorHAnsi" w:hAnsiTheme="minorHAnsi" w:cstheme="minorHAnsi"/>
                <w:sz w:val="22"/>
              </w:rPr>
              <w:t>llingen van het eigen onderdeel.</w:t>
            </w:r>
          </w:p>
          <w:p w:rsidR="00311C1D" w:rsidRPr="003B51B8" w:rsidRDefault="00311C1D" w:rsidP="003B51B8">
            <w:pPr>
              <w:rPr>
                <w:rFonts w:asciiTheme="minorHAnsi" w:hAnsiTheme="minorHAnsi" w:cstheme="minorHAnsi"/>
                <w:sz w:val="22"/>
              </w:rPr>
            </w:pPr>
          </w:p>
          <w:p w:rsidR="00311C1D" w:rsidRPr="003B51B8" w:rsidRDefault="00E86A44" w:rsidP="003B51B8">
            <w:pPr>
              <w:rPr>
                <w:rFonts w:asciiTheme="minorHAnsi" w:hAnsiTheme="minorHAnsi" w:cstheme="minorHAnsi"/>
                <w:sz w:val="22"/>
              </w:rPr>
            </w:pPr>
            <w:r w:rsidRPr="003B51B8">
              <w:rPr>
                <w:rFonts w:asciiTheme="minorHAnsi" w:hAnsiTheme="minorHAnsi" w:cstheme="minorHAnsi"/>
                <w:b/>
                <w:sz w:val="22"/>
              </w:rPr>
              <w:t>Onderhandelen</w:t>
            </w:r>
            <w:r w:rsidR="00F101C3" w:rsidRPr="003B51B8">
              <w:rPr>
                <w:rFonts w:asciiTheme="minorHAnsi" w:hAnsiTheme="minorHAnsi" w:cstheme="minorHAnsi"/>
                <w:b/>
                <w:sz w:val="22"/>
              </w:rPr>
              <w:t xml:space="preserve"> – Graad 2 </w:t>
            </w:r>
            <w:r w:rsidRPr="003B51B8">
              <w:rPr>
                <w:rFonts w:asciiTheme="minorHAnsi" w:hAnsiTheme="minorHAnsi" w:cstheme="minorHAnsi"/>
                <w:b/>
                <w:sz w:val="22"/>
              </w:rPr>
              <w:t>Wisselt voorwaarden en</w:t>
            </w:r>
            <w:r w:rsidR="00F101C3" w:rsidRPr="003B51B8">
              <w:rPr>
                <w:rFonts w:asciiTheme="minorHAnsi" w:hAnsiTheme="minorHAnsi" w:cstheme="minorHAnsi"/>
                <w:b/>
                <w:sz w:val="22"/>
              </w:rPr>
              <w:t xml:space="preserve"> resultaten uit</w:t>
            </w:r>
            <w:r w:rsidR="00F101C3" w:rsidRPr="003B51B8">
              <w:rPr>
                <w:rFonts w:asciiTheme="minorHAnsi" w:hAnsiTheme="minorHAnsi" w:cstheme="minorHAnsi"/>
                <w:sz w:val="22"/>
              </w:rPr>
              <w:br/>
            </w:r>
            <w:r w:rsidRPr="003B51B8">
              <w:rPr>
                <w:rFonts w:asciiTheme="minorHAnsi" w:hAnsiTheme="minorHAnsi" w:cstheme="minorHAnsi"/>
                <w:sz w:val="22"/>
              </w:rPr>
              <w:t>Exploreert, d.w.z. zoekt, verkent en tast af v.w.b. informatie en mogelijkheden. Kent steeds alle relevante feiten</w:t>
            </w:r>
            <w:r w:rsidR="00311C1D" w:rsidRPr="003B51B8">
              <w:rPr>
                <w:rFonts w:asciiTheme="minorHAnsi" w:hAnsiTheme="minorHAnsi" w:cstheme="minorHAnsi"/>
                <w:sz w:val="22"/>
              </w:rPr>
              <w:t>.</w:t>
            </w:r>
          </w:p>
          <w:p w:rsidR="00E86A44" w:rsidRPr="003B51B8" w:rsidRDefault="00E86A44" w:rsidP="003B51B8">
            <w:pPr>
              <w:rPr>
                <w:rFonts w:asciiTheme="minorHAnsi" w:hAnsiTheme="minorHAnsi" w:cstheme="minorHAnsi"/>
                <w:sz w:val="22"/>
              </w:rPr>
            </w:pPr>
            <w:r w:rsidRPr="003B51B8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:rsidR="00802BF9" w:rsidRPr="003B51B8" w:rsidRDefault="00E86A44" w:rsidP="003B51B8">
            <w:pPr>
              <w:rPr>
                <w:rFonts w:asciiTheme="minorHAnsi" w:hAnsiTheme="minorHAnsi" w:cstheme="minorHAnsi"/>
                <w:sz w:val="22"/>
              </w:rPr>
            </w:pPr>
            <w:r w:rsidRPr="003B51B8">
              <w:rPr>
                <w:rFonts w:asciiTheme="minorHAnsi" w:hAnsiTheme="minorHAnsi" w:cstheme="minorHAnsi"/>
                <w:b/>
                <w:sz w:val="22"/>
              </w:rPr>
              <w:t>Organisatievermogen</w:t>
            </w:r>
            <w:r w:rsidR="00802BF9" w:rsidRPr="003B51B8">
              <w:rPr>
                <w:rFonts w:asciiTheme="minorHAnsi" w:hAnsiTheme="minorHAnsi" w:cstheme="minorHAnsi"/>
                <w:b/>
                <w:sz w:val="22"/>
              </w:rPr>
              <w:t xml:space="preserve"> - Graad 3</w:t>
            </w:r>
            <w:r w:rsidRPr="003B51B8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3B51B8">
              <w:rPr>
                <w:rFonts w:asciiTheme="minorHAnsi" w:hAnsiTheme="minorHAnsi" w:cstheme="minorHAnsi"/>
                <w:b/>
                <w:sz w:val="22"/>
              </w:rPr>
              <w:t>Coördineert het werk in relatie met dat van</w:t>
            </w:r>
            <w:r w:rsidRPr="003B51B8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3B51B8">
              <w:rPr>
                <w:rFonts w:asciiTheme="minorHAnsi" w:hAnsiTheme="minorHAnsi" w:cstheme="minorHAnsi"/>
                <w:b/>
                <w:sz w:val="22"/>
              </w:rPr>
              <w:t xml:space="preserve">anderen </w:t>
            </w:r>
            <w:r w:rsidR="00802BF9" w:rsidRPr="003B51B8">
              <w:rPr>
                <w:rFonts w:asciiTheme="minorHAnsi" w:hAnsiTheme="minorHAnsi" w:cstheme="minorHAnsi"/>
                <w:sz w:val="22"/>
              </w:rPr>
              <w:br/>
            </w:r>
            <w:r w:rsidRPr="003B51B8">
              <w:rPr>
                <w:rFonts w:asciiTheme="minorHAnsi" w:hAnsiTheme="minorHAnsi" w:cstheme="minorHAnsi"/>
                <w:sz w:val="22"/>
              </w:rPr>
              <w:t>Plant door efficiënt taken te verdelen tussen een groot aantal anderen. Beheerst complexe planningen, waar anderen bij betrokken zijn. Houdt totaaloverzicht en grijpt in bij afwijkingen</w:t>
            </w:r>
            <w:r w:rsidR="00802BF9" w:rsidRPr="003B51B8">
              <w:rPr>
                <w:rFonts w:asciiTheme="minorHAnsi" w:hAnsiTheme="minorHAnsi" w:cstheme="minorHAnsi"/>
                <w:sz w:val="22"/>
              </w:rPr>
              <w:t>.</w:t>
            </w:r>
          </w:p>
          <w:p w:rsidR="00E86A44" w:rsidRPr="003B51B8" w:rsidRDefault="00E86A44" w:rsidP="003B51B8">
            <w:pPr>
              <w:rPr>
                <w:rFonts w:asciiTheme="minorHAnsi" w:hAnsiTheme="minorHAnsi" w:cstheme="minorHAnsi"/>
                <w:sz w:val="22"/>
              </w:rPr>
            </w:pPr>
          </w:p>
          <w:p w:rsidR="00E86A44" w:rsidRPr="003B51B8" w:rsidRDefault="00E86A44" w:rsidP="003B51B8">
            <w:pPr>
              <w:rPr>
                <w:rFonts w:asciiTheme="minorHAnsi" w:hAnsiTheme="minorHAnsi" w:cstheme="minorHAnsi"/>
                <w:sz w:val="22"/>
              </w:rPr>
            </w:pPr>
            <w:r w:rsidRPr="003B51B8">
              <w:rPr>
                <w:rFonts w:asciiTheme="minorHAnsi" w:hAnsiTheme="minorHAnsi" w:cstheme="minorHAnsi"/>
                <w:b/>
                <w:sz w:val="22"/>
              </w:rPr>
              <w:t>Analytische vaardigheden</w:t>
            </w:r>
            <w:r w:rsidR="00802BF9" w:rsidRPr="003B51B8">
              <w:rPr>
                <w:rFonts w:asciiTheme="minorHAnsi" w:hAnsiTheme="minorHAnsi" w:cstheme="minorHAnsi"/>
                <w:b/>
                <w:sz w:val="22"/>
              </w:rPr>
              <w:t xml:space="preserve"> – Graad 3</w:t>
            </w:r>
            <w:r w:rsidRPr="003B51B8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802BF9" w:rsidRPr="003B51B8">
              <w:rPr>
                <w:rFonts w:asciiTheme="minorHAnsi" w:hAnsiTheme="minorHAnsi" w:cstheme="minorHAnsi"/>
                <w:b/>
                <w:sz w:val="22"/>
              </w:rPr>
              <w:t>Evalueert</w:t>
            </w:r>
            <w:r w:rsidR="00802BF9" w:rsidRPr="003B51B8">
              <w:rPr>
                <w:rFonts w:asciiTheme="minorHAnsi" w:hAnsiTheme="minorHAnsi" w:cstheme="minorHAnsi"/>
                <w:sz w:val="22"/>
              </w:rPr>
              <w:br/>
            </w:r>
            <w:r w:rsidRPr="003B51B8">
              <w:rPr>
                <w:rFonts w:asciiTheme="minorHAnsi" w:hAnsiTheme="minorHAnsi" w:cstheme="minorHAnsi"/>
                <w:sz w:val="22"/>
              </w:rPr>
              <w:t xml:space="preserve">Overziet consequenties van de diverse mogelijkheden. Ziet de volgende noodzakelijke stappen en brengt ze in kaart. Anticipeert op mogelijke hindernissen </w:t>
            </w:r>
            <w:r w:rsidR="00802BF9" w:rsidRPr="003B51B8">
              <w:rPr>
                <w:rFonts w:asciiTheme="minorHAnsi" w:hAnsiTheme="minorHAnsi" w:cstheme="minorHAnsi"/>
                <w:sz w:val="22"/>
              </w:rPr>
              <w:t>bij het afwegen van oplossingen.</w:t>
            </w:r>
            <w:r w:rsidR="00802BF9" w:rsidRPr="003B51B8">
              <w:rPr>
                <w:rFonts w:asciiTheme="minorHAnsi" w:hAnsiTheme="minorHAnsi" w:cstheme="minorHAnsi"/>
                <w:color w:val="FF0000"/>
                <w:sz w:val="22"/>
              </w:rPr>
              <w:br/>
            </w:r>
          </w:p>
          <w:p w:rsidR="00BD48C2" w:rsidRPr="003B51B8" w:rsidRDefault="00E86A44" w:rsidP="003B51B8">
            <w:pPr>
              <w:rPr>
                <w:rFonts w:asciiTheme="minorHAnsi" w:hAnsiTheme="minorHAnsi" w:cstheme="minorHAnsi"/>
                <w:sz w:val="22"/>
              </w:rPr>
            </w:pPr>
            <w:r w:rsidRPr="003B51B8">
              <w:rPr>
                <w:rFonts w:asciiTheme="minorHAnsi" w:hAnsiTheme="minorHAnsi" w:cstheme="minorHAnsi"/>
                <w:b/>
                <w:sz w:val="22"/>
              </w:rPr>
              <w:t>Vakkundigheid</w:t>
            </w:r>
            <w:r w:rsidR="001D6EE4" w:rsidRPr="003B51B8">
              <w:rPr>
                <w:rFonts w:asciiTheme="minorHAnsi" w:hAnsiTheme="minorHAnsi" w:cstheme="minorHAnsi"/>
                <w:b/>
                <w:sz w:val="22"/>
              </w:rPr>
              <w:t xml:space="preserve"> – Graad 3</w:t>
            </w:r>
            <w:r w:rsidRPr="003B51B8">
              <w:rPr>
                <w:rFonts w:asciiTheme="minorHAnsi" w:hAnsiTheme="minorHAnsi" w:cstheme="minorHAnsi"/>
                <w:sz w:val="22"/>
              </w:rPr>
              <w:t> </w:t>
            </w:r>
            <w:r w:rsidRPr="003B51B8">
              <w:rPr>
                <w:rFonts w:asciiTheme="minorHAnsi" w:hAnsiTheme="minorHAnsi" w:cstheme="minorHAnsi"/>
                <w:b/>
                <w:sz w:val="22"/>
              </w:rPr>
              <w:t>Dra</w:t>
            </w:r>
            <w:r w:rsidR="001D6EE4" w:rsidRPr="003B51B8">
              <w:rPr>
                <w:rFonts w:asciiTheme="minorHAnsi" w:hAnsiTheme="minorHAnsi" w:cstheme="minorHAnsi"/>
                <w:b/>
                <w:sz w:val="22"/>
              </w:rPr>
              <w:t>agt vakinhoudelijke kennis over</w:t>
            </w:r>
            <w:r w:rsidR="001D6EE4" w:rsidRPr="003B51B8">
              <w:rPr>
                <w:rFonts w:asciiTheme="minorHAnsi" w:hAnsiTheme="minorHAnsi" w:cstheme="minorHAnsi"/>
                <w:sz w:val="22"/>
              </w:rPr>
              <w:br/>
            </w:r>
            <w:r w:rsidRPr="003B51B8">
              <w:rPr>
                <w:rFonts w:asciiTheme="minorHAnsi" w:hAnsiTheme="minorHAnsi" w:cstheme="minorHAnsi"/>
                <w:sz w:val="22"/>
              </w:rPr>
              <w:t>Draagt vakinhoudelijke informatie over. Treedt op als mentor en begeleider van vaktechnische jongere collega's en wordt geraadpleegd</w:t>
            </w:r>
            <w:r w:rsidR="001D6EE4" w:rsidRPr="003B51B8">
              <w:rPr>
                <w:rFonts w:asciiTheme="minorHAnsi" w:hAnsiTheme="minorHAnsi" w:cstheme="minorHAnsi"/>
                <w:sz w:val="22"/>
              </w:rPr>
              <w:t>.</w:t>
            </w:r>
          </w:p>
          <w:p w:rsidR="008667EB" w:rsidRPr="001D6EE4" w:rsidRDefault="008667EB" w:rsidP="003B51B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DC19A0" w:rsidRPr="00E023B7" w:rsidRDefault="00036684" w:rsidP="003B51B8">
            <w:r w:rsidRPr="00896BCC">
              <w:rPr>
                <w:rFonts w:asciiTheme="minorHAnsi" w:hAnsiTheme="minorHAnsi"/>
                <w:b/>
                <w:sz w:val="20"/>
                <w:szCs w:val="20"/>
              </w:rPr>
              <w:br/>
            </w:r>
            <w:r w:rsidR="00E023B7" w:rsidRPr="003B51B8">
              <w:rPr>
                <w:rFonts w:ascii="Calibri" w:hAnsi="Calibri"/>
                <w:i/>
                <w:color w:val="7F7F7F" w:themeColor="text1" w:themeTint="80"/>
                <w:sz w:val="20"/>
                <w:szCs w:val="20"/>
              </w:rPr>
              <w:t xml:space="preserve">Een competentie is een combinatie van vaardigheden, kennis en houding, nodig voor een succesvolle uitoefening van een functie. Voor meer info zie competentiemanual op de SFA-site. De </w:t>
            </w:r>
            <w:r w:rsidR="00D734FC" w:rsidRPr="003B51B8">
              <w:rPr>
                <w:rFonts w:ascii="Calibri" w:hAnsi="Calibri"/>
                <w:i/>
                <w:color w:val="7F7F7F" w:themeColor="text1" w:themeTint="80"/>
                <w:sz w:val="20"/>
                <w:szCs w:val="20"/>
              </w:rPr>
              <w:t>vermelde competenties</w:t>
            </w:r>
            <w:r w:rsidR="00E023B7" w:rsidRPr="003B51B8">
              <w:rPr>
                <w:rFonts w:ascii="Calibri" w:hAnsi="Calibri"/>
                <w:i/>
                <w:color w:val="7F7F7F" w:themeColor="text1" w:themeTint="80"/>
                <w:sz w:val="20"/>
                <w:szCs w:val="20"/>
              </w:rPr>
              <w:t xml:space="preserve"> zijn voorbeeldcompetenties voor de omschreven functie. Een bureau kan andere competenties benoemen.</w:t>
            </w:r>
            <w:r w:rsidR="00E023B7" w:rsidRPr="003B51B8">
              <w:rPr>
                <w:rFonts w:ascii="Calibri" w:hAnsi="Calibri"/>
                <w:i/>
                <w:color w:val="7F7F7F" w:themeColor="text1" w:themeTint="80"/>
                <w:sz w:val="20"/>
                <w:szCs w:val="20"/>
              </w:rPr>
              <w:br/>
              <w:t>Competenties vormen geen onderdeel bij de functieweging/functie-indeling</w:t>
            </w:r>
            <w:r w:rsidR="00E023B7" w:rsidRPr="00DF7612">
              <w:rPr>
                <w:rFonts w:ascii="Calibri" w:hAnsi="Calibri"/>
                <w:i/>
                <w:color w:val="7F7F7F" w:themeColor="text1" w:themeTint="80"/>
                <w:sz w:val="20"/>
                <w:szCs w:val="20"/>
              </w:rPr>
              <w:t>.</w:t>
            </w:r>
          </w:p>
        </w:tc>
      </w:tr>
    </w:tbl>
    <w:p w:rsidR="009401C5" w:rsidRPr="00896BCC" w:rsidRDefault="00DC19A0" w:rsidP="003B51B8">
      <w:pPr>
        <w:rPr>
          <w:rFonts w:asciiTheme="minorHAnsi" w:hAnsiTheme="minorHAnsi"/>
          <w:sz w:val="22"/>
        </w:rPr>
      </w:pPr>
      <w:r w:rsidRPr="00896BCC">
        <w:rPr>
          <w:rFonts w:asciiTheme="minorHAnsi" w:hAnsiTheme="minorHAnsi"/>
          <w:sz w:val="22"/>
        </w:rPr>
        <w:br/>
      </w:r>
    </w:p>
    <w:sectPr w:rsidR="009401C5" w:rsidRPr="00896BCC" w:rsidSect="00C50B7D">
      <w:footerReference w:type="default" r:id="rId8"/>
      <w:pgSz w:w="11906" w:h="16838"/>
      <w:pgMar w:top="1134" w:right="851" w:bottom="567" w:left="1134" w:header="709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1D8" w:rsidRDefault="000F01D8" w:rsidP="003E3CA6">
      <w:r>
        <w:separator/>
      </w:r>
    </w:p>
  </w:endnote>
  <w:endnote w:type="continuationSeparator" w:id="0">
    <w:p w:rsidR="000F01D8" w:rsidRDefault="000F01D8" w:rsidP="003E3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1858531"/>
      <w:docPartObj>
        <w:docPartGallery w:val="Page Numbers (Bottom of Page)"/>
        <w:docPartUnique/>
      </w:docPartObj>
    </w:sdtPr>
    <w:sdtEndPr/>
    <w:sdtContent>
      <w:p w:rsidR="002A106D" w:rsidRDefault="002A106D">
        <w:pPr>
          <w:pStyle w:val="Voettekst"/>
          <w:jc w:val="right"/>
        </w:pPr>
        <w:r w:rsidRPr="002A106D">
          <w:rPr>
            <w:rFonts w:ascii="Calibri" w:hAnsi="Calibri" w:cs="Calibri"/>
            <w:color w:val="7F7F7F" w:themeColor="text1" w:themeTint="80"/>
            <w:sz w:val="20"/>
            <w:szCs w:val="20"/>
          </w:rPr>
          <w:fldChar w:fldCharType="begin"/>
        </w:r>
        <w:r w:rsidRPr="002A106D">
          <w:rPr>
            <w:rFonts w:ascii="Calibri" w:hAnsi="Calibri" w:cs="Calibri"/>
            <w:color w:val="7F7F7F" w:themeColor="text1" w:themeTint="80"/>
            <w:sz w:val="20"/>
            <w:szCs w:val="20"/>
          </w:rPr>
          <w:instrText>PAGE   \* MERGEFORMAT</w:instrText>
        </w:r>
        <w:r w:rsidRPr="002A106D">
          <w:rPr>
            <w:rFonts w:ascii="Calibri" w:hAnsi="Calibri" w:cs="Calibri"/>
            <w:color w:val="7F7F7F" w:themeColor="text1" w:themeTint="80"/>
            <w:sz w:val="20"/>
            <w:szCs w:val="20"/>
          </w:rPr>
          <w:fldChar w:fldCharType="separate"/>
        </w:r>
        <w:r w:rsidR="00C50B7D">
          <w:rPr>
            <w:rFonts w:ascii="Calibri" w:hAnsi="Calibri" w:cs="Calibri"/>
            <w:noProof/>
            <w:color w:val="7F7F7F" w:themeColor="text1" w:themeTint="80"/>
            <w:sz w:val="20"/>
            <w:szCs w:val="20"/>
          </w:rPr>
          <w:t>2</w:t>
        </w:r>
        <w:r w:rsidRPr="002A106D">
          <w:rPr>
            <w:rFonts w:ascii="Calibri" w:hAnsi="Calibri" w:cs="Calibri"/>
            <w:color w:val="7F7F7F" w:themeColor="text1" w:themeTint="80"/>
            <w:sz w:val="20"/>
            <w:szCs w:val="20"/>
          </w:rPr>
          <w:fldChar w:fldCharType="end"/>
        </w:r>
      </w:p>
    </w:sdtContent>
  </w:sdt>
  <w:p w:rsidR="002A106D" w:rsidRDefault="002A106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1D8" w:rsidRDefault="000F01D8" w:rsidP="003E3CA6">
      <w:r>
        <w:separator/>
      </w:r>
    </w:p>
  </w:footnote>
  <w:footnote w:type="continuationSeparator" w:id="0">
    <w:p w:rsidR="000F01D8" w:rsidRDefault="000F01D8" w:rsidP="003E3CA6">
      <w:r>
        <w:continuationSeparator/>
      </w:r>
    </w:p>
  </w:footnote>
  <w:footnote w:id="1">
    <w:p w:rsidR="009401C5" w:rsidRPr="00B53C63" w:rsidRDefault="009401C5" w:rsidP="00B53C63">
      <w:pPr>
        <w:pStyle w:val="Voetnoottekst"/>
        <w:rPr>
          <w:rFonts w:asciiTheme="minorHAnsi" w:hAnsiTheme="minorHAnsi"/>
          <w:color w:val="7F7F7F" w:themeColor="text1" w:themeTint="80"/>
          <w:sz w:val="18"/>
          <w:szCs w:val="18"/>
        </w:rPr>
      </w:pPr>
      <w:r w:rsidRPr="003E3CA6">
        <w:rPr>
          <w:rStyle w:val="Voetnootmarkering"/>
          <w:rFonts w:asciiTheme="minorHAnsi" w:hAnsiTheme="minorHAnsi"/>
          <w:color w:val="7F7F7F" w:themeColor="text1" w:themeTint="80"/>
          <w:sz w:val="18"/>
          <w:szCs w:val="18"/>
        </w:rPr>
        <w:footnoteRef/>
      </w:r>
      <w:r w:rsidRPr="003E3CA6">
        <w:rPr>
          <w:rFonts w:asciiTheme="minorHAnsi" w:hAnsiTheme="minorHAnsi"/>
          <w:color w:val="7F7F7F" w:themeColor="text1" w:themeTint="80"/>
          <w:sz w:val="18"/>
          <w:szCs w:val="18"/>
        </w:rPr>
        <w:t xml:space="preserve"> </w:t>
      </w:r>
      <w:r w:rsidRPr="00B53C63">
        <w:rPr>
          <w:rFonts w:asciiTheme="minorHAnsi" w:hAnsiTheme="minorHAnsi"/>
          <w:color w:val="7F7F7F" w:themeColor="text1" w:themeTint="80"/>
          <w:sz w:val="18"/>
          <w:szCs w:val="18"/>
        </w:rPr>
        <w:t xml:space="preserve">De hybride functie heeft een samengesteld takenpakket. Na elke taak staat uit welke functiefamilie deze afkomstig is. </w:t>
      </w:r>
    </w:p>
    <w:p w:rsidR="009401C5" w:rsidRPr="003E3CA6" w:rsidRDefault="009401C5" w:rsidP="00B53C63">
      <w:pPr>
        <w:pStyle w:val="Voetnoottekst"/>
        <w:rPr>
          <w:rFonts w:asciiTheme="minorHAnsi" w:hAnsiTheme="minorHAnsi"/>
          <w:sz w:val="18"/>
          <w:szCs w:val="18"/>
        </w:rPr>
      </w:pPr>
      <w:r w:rsidRPr="00B53C63">
        <w:rPr>
          <w:rFonts w:asciiTheme="minorHAnsi" w:hAnsiTheme="minorHAnsi"/>
          <w:color w:val="7F7F7F" w:themeColor="text1" w:themeTint="80"/>
          <w:sz w:val="18"/>
          <w:szCs w:val="18"/>
        </w:rPr>
        <w:t>TO = technisch ontwerp, AR= architectuur, PC = project coördinatie, CO = combinatie, komt bij meerdere families voor.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37919"/>
    <w:multiLevelType w:val="hybridMultilevel"/>
    <w:tmpl w:val="06C63C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5615"/>
    <w:rsid w:val="00035070"/>
    <w:rsid w:val="00036684"/>
    <w:rsid w:val="0004479B"/>
    <w:rsid w:val="00057EA6"/>
    <w:rsid w:val="00060525"/>
    <w:rsid w:val="000A4349"/>
    <w:rsid w:val="000C7C03"/>
    <w:rsid w:val="000D2449"/>
    <w:rsid w:val="000F01D8"/>
    <w:rsid w:val="000F0B25"/>
    <w:rsid w:val="000F53A7"/>
    <w:rsid w:val="00124280"/>
    <w:rsid w:val="00140DA3"/>
    <w:rsid w:val="00151CE1"/>
    <w:rsid w:val="001851CD"/>
    <w:rsid w:val="001870DD"/>
    <w:rsid w:val="00191A7F"/>
    <w:rsid w:val="001A14B9"/>
    <w:rsid w:val="001A7EE1"/>
    <w:rsid w:val="001B2072"/>
    <w:rsid w:val="001C4292"/>
    <w:rsid w:val="001D6EE4"/>
    <w:rsid w:val="001F13FE"/>
    <w:rsid w:val="001F6DBB"/>
    <w:rsid w:val="00235DC1"/>
    <w:rsid w:val="002401C1"/>
    <w:rsid w:val="00257310"/>
    <w:rsid w:val="00264DE4"/>
    <w:rsid w:val="002675AC"/>
    <w:rsid w:val="00267BFA"/>
    <w:rsid w:val="00271F71"/>
    <w:rsid w:val="002741F6"/>
    <w:rsid w:val="00274A3A"/>
    <w:rsid w:val="002A09BD"/>
    <w:rsid w:val="002A106D"/>
    <w:rsid w:val="002B3C00"/>
    <w:rsid w:val="00311C1D"/>
    <w:rsid w:val="00312409"/>
    <w:rsid w:val="00324AC2"/>
    <w:rsid w:val="00350A90"/>
    <w:rsid w:val="003539E6"/>
    <w:rsid w:val="003704FC"/>
    <w:rsid w:val="003931A2"/>
    <w:rsid w:val="003968AB"/>
    <w:rsid w:val="003A072F"/>
    <w:rsid w:val="003B0193"/>
    <w:rsid w:val="003B0725"/>
    <w:rsid w:val="003B51B8"/>
    <w:rsid w:val="003E3CA6"/>
    <w:rsid w:val="003E6044"/>
    <w:rsid w:val="003F3176"/>
    <w:rsid w:val="00405B33"/>
    <w:rsid w:val="004108DB"/>
    <w:rsid w:val="00411A64"/>
    <w:rsid w:val="00422509"/>
    <w:rsid w:val="00425B8B"/>
    <w:rsid w:val="0044641C"/>
    <w:rsid w:val="00451498"/>
    <w:rsid w:val="00452EA9"/>
    <w:rsid w:val="00453224"/>
    <w:rsid w:val="00453FCB"/>
    <w:rsid w:val="00464382"/>
    <w:rsid w:val="0049257C"/>
    <w:rsid w:val="0049611E"/>
    <w:rsid w:val="004A16C7"/>
    <w:rsid w:val="004A3923"/>
    <w:rsid w:val="004A41B4"/>
    <w:rsid w:val="004B17B3"/>
    <w:rsid w:val="004B6BF3"/>
    <w:rsid w:val="004C64B9"/>
    <w:rsid w:val="004C6992"/>
    <w:rsid w:val="004D5937"/>
    <w:rsid w:val="004F3E21"/>
    <w:rsid w:val="005066A6"/>
    <w:rsid w:val="00514B66"/>
    <w:rsid w:val="0051517C"/>
    <w:rsid w:val="00527202"/>
    <w:rsid w:val="0055059A"/>
    <w:rsid w:val="00551D7D"/>
    <w:rsid w:val="00576E84"/>
    <w:rsid w:val="00583907"/>
    <w:rsid w:val="00597FFC"/>
    <w:rsid w:val="005A395F"/>
    <w:rsid w:val="005A3B5A"/>
    <w:rsid w:val="005A5D68"/>
    <w:rsid w:val="005A72CD"/>
    <w:rsid w:val="005B3A9F"/>
    <w:rsid w:val="005D3821"/>
    <w:rsid w:val="005D632F"/>
    <w:rsid w:val="00635216"/>
    <w:rsid w:val="006873E9"/>
    <w:rsid w:val="006A6437"/>
    <w:rsid w:val="006F5134"/>
    <w:rsid w:val="007121A7"/>
    <w:rsid w:val="007149DB"/>
    <w:rsid w:val="00721763"/>
    <w:rsid w:val="00755615"/>
    <w:rsid w:val="00763935"/>
    <w:rsid w:val="007C42B1"/>
    <w:rsid w:val="007C6CC1"/>
    <w:rsid w:val="007D5E87"/>
    <w:rsid w:val="007E69C5"/>
    <w:rsid w:val="007F6D83"/>
    <w:rsid w:val="00802BF9"/>
    <w:rsid w:val="008129FE"/>
    <w:rsid w:val="008410F3"/>
    <w:rsid w:val="00841A6B"/>
    <w:rsid w:val="008667EB"/>
    <w:rsid w:val="00867DB0"/>
    <w:rsid w:val="0087702E"/>
    <w:rsid w:val="008778C7"/>
    <w:rsid w:val="00883EF9"/>
    <w:rsid w:val="00896BCC"/>
    <w:rsid w:val="008F5495"/>
    <w:rsid w:val="009035E7"/>
    <w:rsid w:val="009132B8"/>
    <w:rsid w:val="0091417D"/>
    <w:rsid w:val="00922BAF"/>
    <w:rsid w:val="009401C5"/>
    <w:rsid w:val="00953B61"/>
    <w:rsid w:val="0096596C"/>
    <w:rsid w:val="00965AC3"/>
    <w:rsid w:val="00983241"/>
    <w:rsid w:val="0099588A"/>
    <w:rsid w:val="009A189E"/>
    <w:rsid w:val="009A6B91"/>
    <w:rsid w:val="009A6C7A"/>
    <w:rsid w:val="009A78EA"/>
    <w:rsid w:val="009B76C8"/>
    <w:rsid w:val="009C13F0"/>
    <w:rsid w:val="009C313B"/>
    <w:rsid w:val="009D63FC"/>
    <w:rsid w:val="009F7D9D"/>
    <w:rsid w:val="00A2381B"/>
    <w:rsid w:val="00A35011"/>
    <w:rsid w:val="00A441E3"/>
    <w:rsid w:val="00A5084D"/>
    <w:rsid w:val="00A60338"/>
    <w:rsid w:val="00A71A43"/>
    <w:rsid w:val="00A845C9"/>
    <w:rsid w:val="00A87C91"/>
    <w:rsid w:val="00A952C8"/>
    <w:rsid w:val="00AA380C"/>
    <w:rsid w:val="00AC0FC3"/>
    <w:rsid w:val="00AC7033"/>
    <w:rsid w:val="00AD5358"/>
    <w:rsid w:val="00B26A84"/>
    <w:rsid w:val="00B42CC8"/>
    <w:rsid w:val="00B53C63"/>
    <w:rsid w:val="00B54583"/>
    <w:rsid w:val="00B5541B"/>
    <w:rsid w:val="00B64D03"/>
    <w:rsid w:val="00B75088"/>
    <w:rsid w:val="00B80035"/>
    <w:rsid w:val="00B873DF"/>
    <w:rsid w:val="00B97F82"/>
    <w:rsid w:val="00BC0A29"/>
    <w:rsid w:val="00BC49FD"/>
    <w:rsid w:val="00BD48C2"/>
    <w:rsid w:val="00BD7A70"/>
    <w:rsid w:val="00BE6E88"/>
    <w:rsid w:val="00C003C6"/>
    <w:rsid w:val="00C12F79"/>
    <w:rsid w:val="00C2158B"/>
    <w:rsid w:val="00C31498"/>
    <w:rsid w:val="00C3581D"/>
    <w:rsid w:val="00C50B7D"/>
    <w:rsid w:val="00C8486F"/>
    <w:rsid w:val="00C911B3"/>
    <w:rsid w:val="00C94196"/>
    <w:rsid w:val="00C95388"/>
    <w:rsid w:val="00CA573A"/>
    <w:rsid w:val="00CC6478"/>
    <w:rsid w:val="00CC6DAB"/>
    <w:rsid w:val="00CD34C4"/>
    <w:rsid w:val="00CE12D0"/>
    <w:rsid w:val="00D10999"/>
    <w:rsid w:val="00D1577A"/>
    <w:rsid w:val="00D411E7"/>
    <w:rsid w:val="00D50DE7"/>
    <w:rsid w:val="00D535E3"/>
    <w:rsid w:val="00D55000"/>
    <w:rsid w:val="00D61815"/>
    <w:rsid w:val="00D734FC"/>
    <w:rsid w:val="00D9294B"/>
    <w:rsid w:val="00DB2158"/>
    <w:rsid w:val="00DC19A0"/>
    <w:rsid w:val="00DC1FE4"/>
    <w:rsid w:val="00DC3669"/>
    <w:rsid w:val="00DE5A07"/>
    <w:rsid w:val="00DF72FC"/>
    <w:rsid w:val="00DF7F9B"/>
    <w:rsid w:val="00E010B7"/>
    <w:rsid w:val="00E023B7"/>
    <w:rsid w:val="00E43D0D"/>
    <w:rsid w:val="00E67E22"/>
    <w:rsid w:val="00E746AA"/>
    <w:rsid w:val="00E86A44"/>
    <w:rsid w:val="00EC6CC0"/>
    <w:rsid w:val="00EE17B2"/>
    <w:rsid w:val="00EE7520"/>
    <w:rsid w:val="00EF7FCD"/>
    <w:rsid w:val="00F04706"/>
    <w:rsid w:val="00F071CE"/>
    <w:rsid w:val="00F101C3"/>
    <w:rsid w:val="00F34C2B"/>
    <w:rsid w:val="00F36C0F"/>
    <w:rsid w:val="00F46F40"/>
    <w:rsid w:val="00F54C52"/>
    <w:rsid w:val="00F55BCA"/>
    <w:rsid w:val="00F62026"/>
    <w:rsid w:val="00F710F4"/>
    <w:rsid w:val="00F91C6D"/>
    <w:rsid w:val="00F93DC9"/>
    <w:rsid w:val="00FB3150"/>
    <w:rsid w:val="00FB64E9"/>
    <w:rsid w:val="00FB7FD1"/>
    <w:rsid w:val="00FC1D0E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E4FE6E-5DFE-4417-BE56-8591BAB0B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755615"/>
    <w:pPr>
      <w:spacing w:after="0" w:line="240" w:lineRule="auto"/>
    </w:pPr>
    <w:rPr>
      <w:rFonts w:ascii="Arial" w:hAnsi="Arial"/>
      <w:sz w:val="18"/>
      <w:lang w:val="nl-NL"/>
    </w:rPr>
  </w:style>
  <w:style w:type="paragraph" w:styleId="Kop1">
    <w:name w:val="heading 1"/>
    <w:basedOn w:val="Standaard"/>
    <w:next w:val="Standaard"/>
    <w:link w:val="Kop1Char"/>
    <w:qFormat/>
    <w:rsid w:val="00755615"/>
    <w:pPr>
      <w:spacing w:before="318"/>
      <w:outlineLvl w:val="0"/>
    </w:pPr>
    <w:rPr>
      <w:b/>
      <w:spacing w:val="10"/>
      <w:sz w:val="24"/>
    </w:rPr>
  </w:style>
  <w:style w:type="paragraph" w:styleId="Kop2">
    <w:name w:val="heading 2"/>
    <w:basedOn w:val="Standaard"/>
    <w:next w:val="Standaard"/>
    <w:link w:val="Kop2Char"/>
    <w:qFormat/>
    <w:rsid w:val="00755615"/>
    <w:pPr>
      <w:keepNext/>
      <w:spacing w:before="318"/>
      <w:outlineLvl w:val="1"/>
    </w:pPr>
    <w:rPr>
      <w:b/>
      <w:spacing w:val="10"/>
      <w:sz w:val="22"/>
    </w:rPr>
  </w:style>
  <w:style w:type="paragraph" w:styleId="Kop3">
    <w:name w:val="heading 3"/>
    <w:basedOn w:val="Standaard"/>
    <w:next w:val="Standaard"/>
    <w:link w:val="Kop3Char"/>
    <w:qFormat/>
    <w:rsid w:val="00755615"/>
    <w:pPr>
      <w:widowControl w:val="0"/>
      <w:jc w:val="center"/>
      <w:outlineLvl w:val="2"/>
    </w:pPr>
    <w:rPr>
      <w:b/>
      <w:spacing w:val="10"/>
    </w:rPr>
  </w:style>
  <w:style w:type="paragraph" w:styleId="Kop4">
    <w:name w:val="heading 4"/>
    <w:basedOn w:val="Standaard"/>
    <w:next w:val="Standaard"/>
    <w:link w:val="Kop4Char"/>
    <w:qFormat/>
    <w:rsid w:val="00755615"/>
    <w:pPr>
      <w:widowControl w:val="0"/>
      <w:outlineLvl w:val="3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755615"/>
    <w:rPr>
      <w:rFonts w:ascii="Arial" w:hAnsi="Arial"/>
      <w:b/>
      <w:spacing w:val="10"/>
      <w:sz w:val="24"/>
      <w:lang w:val="nl-NL"/>
    </w:rPr>
  </w:style>
  <w:style w:type="character" w:customStyle="1" w:styleId="Kop2Char">
    <w:name w:val="Kop 2 Char"/>
    <w:basedOn w:val="Standaardalinea-lettertype"/>
    <w:link w:val="Kop2"/>
    <w:rsid w:val="00755615"/>
    <w:rPr>
      <w:rFonts w:ascii="Arial" w:hAnsi="Arial"/>
      <w:b/>
      <w:spacing w:val="10"/>
      <w:lang w:val="nl-NL"/>
    </w:rPr>
  </w:style>
  <w:style w:type="character" w:customStyle="1" w:styleId="Kop3Char">
    <w:name w:val="Kop 3 Char"/>
    <w:basedOn w:val="Standaardalinea-lettertype"/>
    <w:link w:val="Kop3"/>
    <w:rsid w:val="00755615"/>
    <w:rPr>
      <w:rFonts w:ascii="Arial" w:hAnsi="Arial"/>
      <w:b/>
      <w:spacing w:val="10"/>
      <w:sz w:val="18"/>
      <w:lang w:val="nl-NL"/>
    </w:rPr>
  </w:style>
  <w:style w:type="character" w:customStyle="1" w:styleId="Kop4Char">
    <w:name w:val="Kop 4 Char"/>
    <w:basedOn w:val="Standaardalinea-lettertype"/>
    <w:link w:val="Kop4"/>
    <w:rsid w:val="00755615"/>
    <w:rPr>
      <w:rFonts w:ascii="Arial" w:hAnsi="Arial"/>
      <w:b/>
      <w:sz w:val="18"/>
      <w:lang w:val="nl-NL"/>
    </w:rPr>
  </w:style>
  <w:style w:type="table" w:styleId="Tabelraster">
    <w:name w:val="Table Grid"/>
    <w:basedOn w:val="Standaardtabel"/>
    <w:uiPriority w:val="59"/>
    <w:rsid w:val="00755615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97F82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97F82"/>
    <w:rPr>
      <w:rFonts w:ascii="Segoe UI" w:hAnsi="Segoe UI" w:cs="Segoe UI"/>
      <w:sz w:val="18"/>
      <w:szCs w:val="18"/>
      <w:lang w:val="nl-NL"/>
    </w:rPr>
  </w:style>
  <w:style w:type="paragraph" w:styleId="Lijstalinea">
    <w:name w:val="List Paragraph"/>
    <w:basedOn w:val="Standaard"/>
    <w:uiPriority w:val="34"/>
    <w:qFormat/>
    <w:rsid w:val="00A71A43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E3CA6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E3CA6"/>
    <w:rPr>
      <w:rFonts w:ascii="Arial" w:hAnsi="Arial"/>
      <w:sz w:val="20"/>
      <w:szCs w:val="20"/>
      <w:lang w:val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E3CA6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2A106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A106D"/>
    <w:rPr>
      <w:rFonts w:ascii="Arial" w:hAnsi="Arial"/>
      <w:sz w:val="18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2A106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A106D"/>
    <w:rPr>
      <w:rFonts w:ascii="Arial" w:hAnsi="Arial"/>
      <w:sz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6FF0B-8A1B-4469-8668-9F511D070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876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 Willekes | SFA</dc:creator>
  <cp:keywords/>
  <dc:description/>
  <cp:lastModifiedBy>Joke Willekes</cp:lastModifiedBy>
  <cp:revision>13</cp:revision>
  <cp:lastPrinted>2018-01-04T11:33:00Z</cp:lastPrinted>
  <dcterms:created xsi:type="dcterms:W3CDTF">2017-04-10T12:16:00Z</dcterms:created>
  <dcterms:modified xsi:type="dcterms:W3CDTF">2018-02-19T10:58:00Z</dcterms:modified>
</cp:coreProperties>
</file>