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615" w:rsidRPr="00755615" w:rsidRDefault="00755615" w:rsidP="00CD4865">
      <w:pPr>
        <w:pBdr>
          <w:bottom w:val="single" w:sz="4" w:space="1" w:color="auto"/>
        </w:pBdr>
        <w:tabs>
          <w:tab w:val="left" w:pos="723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VOORBEELD</w:t>
      </w:r>
      <w:r w:rsidR="001C7AF0">
        <w:rPr>
          <w:rFonts w:ascii="Calibri" w:hAnsi="Calibri"/>
          <w:sz w:val="28"/>
          <w:szCs w:val="28"/>
        </w:rPr>
        <w:t>FUNCTIE</w:t>
      </w:r>
      <w:r>
        <w:rPr>
          <w:rFonts w:ascii="Calibri" w:hAnsi="Calibri"/>
          <w:sz w:val="28"/>
          <w:szCs w:val="28"/>
        </w:rPr>
        <w:t xml:space="preserve"> </w:t>
      </w:r>
      <w:r w:rsidR="00C911B3" w:rsidRPr="00C911B3">
        <w:rPr>
          <w:rFonts w:ascii="Calibri" w:hAnsi="Calibri"/>
          <w:b/>
          <w:sz w:val="28"/>
          <w:szCs w:val="28"/>
        </w:rPr>
        <w:t>HYBRIDE FUNCTIE</w:t>
      </w:r>
      <w:r w:rsidR="00C911B3">
        <w:rPr>
          <w:rFonts w:ascii="Calibri" w:hAnsi="Calibri"/>
          <w:sz w:val="28"/>
          <w:szCs w:val="28"/>
        </w:rPr>
        <w:t xml:space="preserve"> </w:t>
      </w:r>
      <w:r w:rsidRPr="00755615">
        <w:rPr>
          <w:rFonts w:ascii="Calibri" w:hAnsi="Calibri"/>
          <w:sz w:val="28"/>
          <w:szCs w:val="28"/>
        </w:rPr>
        <w:t xml:space="preserve">NIVEAU </w:t>
      </w:r>
      <w:r w:rsidR="000F0B25">
        <w:rPr>
          <w:rFonts w:ascii="Calibri" w:hAnsi="Calibri"/>
          <w:sz w:val="28"/>
          <w:szCs w:val="28"/>
        </w:rPr>
        <w:t>G</w:t>
      </w:r>
    </w:p>
    <w:p w:rsidR="00403502" w:rsidRDefault="00DC19A0" w:rsidP="00CD4865">
      <w:pPr>
        <w:pStyle w:val="Kop3"/>
        <w:jc w:val="left"/>
        <w:rPr>
          <w:rFonts w:ascii="Calibri" w:hAnsi="Calibri"/>
          <w:sz w:val="22"/>
        </w:rPr>
      </w:pPr>
      <w:r w:rsidRPr="004A41B4">
        <w:rPr>
          <w:rFonts w:ascii="Calibri" w:hAnsi="Calibri"/>
          <w:b w:val="0"/>
          <w:sz w:val="20"/>
          <w:szCs w:val="20"/>
        </w:rPr>
        <w:t>Te gebruiken als voorbeeld functieomschrijving,</w:t>
      </w:r>
      <w:r w:rsidR="00C911B3">
        <w:rPr>
          <w:rFonts w:ascii="Calibri" w:hAnsi="Calibri"/>
          <w:b w:val="0"/>
          <w:sz w:val="20"/>
          <w:szCs w:val="20"/>
        </w:rPr>
        <w:br/>
      </w:r>
      <w:r w:rsidRPr="004A41B4">
        <w:rPr>
          <w:rFonts w:ascii="Calibri" w:hAnsi="Calibri"/>
          <w:b w:val="0"/>
          <w:sz w:val="20"/>
          <w:szCs w:val="20"/>
        </w:rPr>
        <w:t xml:space="preserve">bijvoorbeeld </w:t>
      </w:r>
      <w:r w:rsidR="00755615" w:rsidRPr="004A41B4">
        <w:rPr>
          <w:rFonts w:ascii="Calibri" w:hAnsi="Calibri"/>
          <w:b w:val="0"/>
          <w:sz w:val="20"/>
          <w:szCs w:val="20"/>
        </w:rPr>
        <w:t>functienaam</w:t>
      </w:r>
      <w:r w:rsidR="00755615" w:rsidRPr="004A41B4">
        <w:rPr>
          <w:rFonts w:ascii="Calibri" w:hAnsi="Calibri"/>
          <w:sz w:val="20"/>
          <w:szCs w:val="20"/>
        </w:rPr>
        <w:t xml:space="preserve"> </w:t>
      </w:r>
      <w:r w:rsidR="00C911B3" w:rsidRPr="00C911B3">
        <w:rPr>
          <w:rFonts w:ascii="Calibri" w:hAnsi="Calibri"/>
          <w:sz w:val="20"/>
          <w:szCs w:val="20"/>
        </w:rPr>
        <w:t>Bouwkundig medewerker / ontwerper</w:t>
      </w:r>
      <w:r w:rsidR="000F0B25">
        <w:rPr>
          <w:rFonts w:ascii="Calibri" w:hAnsi="Calibri"/>
          <w:sz w:val="20"/>
          <w:szCs w:val="20"/>
        </w:rPr>
        <w:t xml:space="preserve"> G</w:t>
      </w:r>
      <w:r w:rsidR="00755615">
        <w:rPr>
          <w:rFonts w:ascii="Calibri" w:hAnsi="Calibri"/>
          <w:sz w:val="22"/>
        </w:rPr>
        <w:br/>
      </w:r>
    </w:p>
    <w:p w:rsidR="00755615" w:rsidRPr="00EF05D2" w:rsidRDefault="00755615" w:rsidP="00CD4865">
      <w:pPr>
        <w:pStyle w:val="Kop3"/>
        <w:jc w:val="left"/>
        <w:rPr>
          <w:rFonts w:ascii="Calibri" w:hAnsi="Calibri"/>
          <w:b w:val="0"/>
          <w:sz w:val="16"/>
          <w:szCs w:val="16"/>
        </w:rPr>
      </w:pPr>
      <w:r>
        <w:rPr>
          <w:rFonts w:ascii="Calibri" w:hAnsi="Calibri"/>
          <w:sz w:val="22"/>
        </w:rPr>
        <w:br/>
      </w:r>
      <w:r w:rsidRPr="00F071CE">
        <w:rPr>
          <w:rFonts w:ascii="Calibri" w:hAnsi="Calibri"/>
          <w:sz w:val="24"/>
          <w:szCs w:val="24"/>
        </w:rPr>
        <w:t>TAKEN</w:t>
      </w:r>
      <w:r w:rsidRPr="00F93DC9">
        <w:rPr>
          <w:rFonts w:ascii="Calibri" w:hAnsi="Calibri"/>
          <w:sz w:val="28"/>
          <w:szCs w:val="28"/>
        </w:rPr>
        <w:br/>
      </w:r>
    </w:p>
    <w:p w:rsidR="003E3CA6" w:rsidRPr="00A35011" w:rsidRDefault="00755615" w:rsidP="00CD4865">
      <w:pPr>
        <w:rPr>
          <w:rFonts w:asciiTheme="minorHAnsi" w:hAnsiTheme="minorHAnsi"/>
          <w:sz w:val="22"/>
        </w:rPr>
      </w:pPr>
      <w:r w:rsidRPr="00755615">
        <w:rPr>
          <w:rFonts w:ascii="Calibri" w:hAnsi="Calibri"/>
          <w:b/>
          <w:sz w:val="22"/>
        </w:rPr>
        <w:t>Belangrijkste rollen, werkzaa</w:t>
      </w:r>
      <w:r>
        <w:rPr>
          <w:rFonts w:ascii="Calibri" w:hAnsi="Calibri"/>
          <w:b/>
          <w:sz w:val="22"/>
        </w:rPr>
        <w:t>mheden en verantwoordelijkheden</w:t>
      </w:r>
      <w:r w:rsidR="00E6494B" w:rsidRPr="00E6494B">
        <w:rPr>
          <w:rFonts w:asciiTheme="minorHAnsi" w:hAnsiTheme="minorHAnsi"/>
          <w:color w:val="7F7F7F" w:themeColor="text1" w:themeTint="80"/>
          <w:sz w:val="16"/>
          <w:szCs w:val="16"/>
        </w:rPr>
        <w:t xml:space="preserve"> </w:t>
      </w:r>
      <w:r w:rsidR="00E6494B" w:rsidRPr="00E6494B">
        <w:rPr>
          <w:rStyle w:val="Voetnootmarkering"/>
          <w:rFonts w:asciiTheme="minorHAnsi" w:hAnsiTheme="minorHAnsi"/>
          <w:color w:val="7F7F7F" w:themeColor="text1" w:themeTint="80"/>
          <w:sz w:val="22"/>
        </w:rPr>
        <w:footnoteReference w:id="1"/>
      </w:r>
    </w:p>
    <w:p w:rsidR="00E6494B" w:rsidRPr="000D6968" w:rsidRDefault="00E6494B" w:rsidP="00CD4865">
      <w:pPr>
        <w:rPr>
          <w:rFonts w:asciiTheme="minorHAnsi" w:hAnsiTheme="minorHAnsi" w:cstheme="minorHAnsi"/>
          <w:sz w:val="22"/>
        </w:rPr>
      </w:pPr>
      <w:r w:rsidRPr="000D6968">
        <w:rPr>
          <w:rFonts w:asciiTheme="minorHAnsi" w:hAnsiTheme="minorHAnsi" w:cstheme="minorHAnsi"/>
          <w:sz w:val="22"/>
        </w:rPr>
        <w:t>Werkt in een BIM</w:t>
      </w:r>
      <w:r w:rsidR="00644B7F" w:rsidRPr="000D6968">
        <w:rPr>
          <w:rFonts w:asciiTheme="minorHAnsi" w:hAnsiTheme="minorHAnsi" w:cstheme="minorHAnsi"/>
          <w:sz w:val="22"/>
        </w:rPr>
        <w:t>-</w:t>
      </w:r>
      <w:r w:rsidRPr="000D6968">
        <w:rPr>
          <w:rFonts w:asciiTheme="minorHAnsi" w:hAnsiTheme="minorHAnsi" w:cstheme="minorHAnsi"/>
          <w:sz w:val="22"/>
        </w:rPr>
        <w:t xml:space="preserve">model en maakt zelfstandig ontwerp-, bestek- en werktekeningen </w:t>
      </w:r>
      <w:r w:rsidRPr="000D6968">
        <w:rPr>
          <w:rFonts w:asciiTheme="minorHAnsi" w:hAnsiTheme="minorHAnsi" w:cstheme="minorHAnsi"/>
          <w:color w:val="7F7F7F" w:themeColor="text1" w:themeTint="80"/>
          <w:sz w:val="22"/>
          <w:vertAlign w:val="superscript"/>
        </w:rPr>
        <w:t>TO</w:t>
      </w:r>
    </w:p>
    <w:p w:rsidR="00E6494B" w:rsidRPr="000D6968" w:rsidRDefault="00E6494B" w:rsidP="00CD4865">
      <w:pPr>
        <w:rPr>
          <w:rFonts w:asciiTheme="minorHAnsi" w:hAnsiTheme="minorHAnsi" w:cstheme="minorHAnsi"/>
          <w:sz w:val="22"/>
        </w:rPr>
      </w:pPr>
      <w:r w:rsidRPr="000D6968">
        <w:rPr>
          <w:rFonts w:asciiTheme="minorHAnsi" w:hAnsiTheme="minorHAnsi" w:cstheme="minorHAnsi"/>
          <w:sz w:val="22"/>
        </w:rPr>
        <w:t>Werkt aan verschillende projecten</w:t>
      </w:r>
      <w:r w:rsidRPr="000D6968">
        <w:rPr>
          <w:rFonts w:asciiTheme="minorHAnsi" w:hAnsiTheme="minorHAnsi" w:cstheme="minorHAnsi"/>
          <w:color w:val="7F7F7F" w:themeColor="text1" w:themeTint="80"/>
          <w:sz w:val="22"/>
          <w:vertAlign w:val="superscript"/>
        </w:rPr>
        <w:t xml:space="preserve"> TO</w:t>
      </w:r>
      <w:r w:rsidRPr="000D6968">
        <w:rPr>
          <w:rFonts w:asciiTheme="minorHAnsi" w:hAnsiTheme="minorHAnsi" w:cstheme="minorHAnsi"/>
          <w:color w:val="7F7F7F" w:themeColor="text1" w:themeTint="80"/>
          <w:sz w:val="22"/>
          <w:vertAlign w:val="superscript"/>
        </w:rPr>
        <w:br/>
      </w:r>
      <w:r w:rsidRPr="000D6968">
        <w:rPr>
          <w:rFonts w:asciiTheme="minorHAnsi" w:hAnsiTheme="minorHAnsi" w:cstheme="minorHAnsi"/>
          <w:sz w:val="22"/>
        </w:rPr>
        <w:t>Ontwikkelt principedetails en werkt deze uit</w:t>
      </w:r>
      <w:r w:rsidRPr="000D6968">
        <w:rPr>
          <w:rFonts w:asciiTheme="minorHAnsi" w:hAnsiTheme="minorHAnsi" w:cstheme="minorHAnsi"/>
          <w:color w:val="7F7F7F" w:themeColor="text1" w:themeTint="80"/>
          <w:sz w:val="22"/>
          <w:vertAlign w:val="superscript"/>
        </w:rPr>
        <w:t xml:space="preserve"> TO</w:t>
      </w:r>
    </w:p>
    <w:p w:rsidR="00E6494B" w:rsidRPr="000D6968" w:rsidRDefault="00E6494B" w:rsidP="00CD4865">
      <w:pPr>
        <w:rPr>
          <w:rFonts w:asciiTheme="minorHAnsi" w:hAnsiTheme="minorHAnsi" w:cstheme="minorHAnsi"/>
          <w:color w:val="7F7F7F" w:themeColor="text1" w:themeTint="80"/>
          <w:sz w:val="22"/>
          <w:vertAlign w:val="superscript"/>
        </w:rPr>
      </w:pPr>
      <w:r w:rsidRPr="000D6968">
        <w:rPr>
          <w:rFonts w:asciiTheme="minorHAnsi" w:hAnsiTheme="minorHAnsi" w:cstheme="minorHAnsi"/>
          <w:sz w:val="22"/>
        </w:rPr>
        <w:t>Levert materiaal voor het schrijven van bestekken, het maken van ramingen en begrotingen</w:t>
      </w:r>
      <w:r w:rsidRPr="000D6968">
        <w:rPr>
          <w:rFonts w:asciiTheme="minorHAnsi" w:hAnsiTheme="minorHAnsi" w:cstheme="minorHAnsi"/>
          <w:color w:val="7F7F7F" w:themeColor="text1" w:themeTint="80"/>
          <w:sz w:val="22"/>
          <w:vertAlign w:val="superscript"/>
        </w:rPr>
        <w:t xml:space="preserve"> CO</w:t>
      </w:r>
      <w:r w:rsidRPr="000D6968">
        <w:rPr>
          <w:rFonts w:asciiTheme="minorHAnsi" w:hAnsiTheme="minorHAnsi" w:cstheme="minorHAnsi"/>
          <w:color w:val="7F7F7F" w:themeColor="text1" w:themeTint="80"/>
          <w:sz w:val="22"/>
          <w:vertAlign w:val="superscript"/>
        </w:rPr>
        <w:br/>
      </w:r>
      <w:r w:rsidRPr="000D6968">
        <w:rPr>
          <w:rFonts w:asciiTheme="minorHAnsi" w:hAnsiTheme="minorHAnsi" w:cstheme="minorHAnsi"/>
          <w:sz w:val="22"/>
        </w:rPr>
        <w:t>Controleert tekenwerk derden en van aankomend tekenaar en tekenaar</w:t>
      </w:r>
      <w:r w:rsidRPr="000D6968">
        <w:rPr>
          <w:rFonts w:asciiTheme="minorHAnsi" w:hAnsiTheme="minorHAnsi" w:cstheme="minorHAnsi"/>
          <w:color w:val="7F7F7F" w:themeColor="text1" w:themeTint="80"/>
          <w:sz w:val="22"/>
          <w:vertAlign w:val="superscript"/>
        </w:rPr>
        <w:t xml:space="preserve"> PC</w:t>
      </w:r>
    </w:p>
    <w:p w:rsidR="00E6494B" w:rsidRPr="000D6968" w:rsidRDefault="00E6494B" w:rsidP="00CD4865">
      <w:pPr>
        <w:rPr>
          <w:rFonts w:asciiTheme="minorHAnsi" w:hAnsiTheme="minorHAnsi" w:cstheme="minorHAnsi"/>
          <w:sz w:val="22"/>
        </w:rPr>
      </w:pPr>
      <w:r w:rsidRPr="000D6968">
        <w:rPr>
          <w:rFonts w:asciiTheme="minorHAnsi" w:hAnsiTheme="minorHAnsi" w:cstheme="minorHAnsi"/>
          <w:sz w:val="22"/>
        </w:rPr>
        <w:t>Assisteert bij het maken van planningen, voortgangsbewaking, informatieverwerking</w:t>
      </w:r>
      <w:r w:rsidRPr="000D6968">
        <w:rPr>
          <w:rFonts w:asciiTheme="minorHAnsi" w:hAnsiTheme="minorHAnsi" w:cstheme="minorHAnsi"/>
          <w:color w:val="7F7F7F" w:themeColor="text1" w:themeTint="80"/>
          <w:sz w:val="22"/>
          <w:vertAlign w:val="superscript"/>
        </w:rPr>
        <w:t xml:space="preserve"> PC</w:t>
      </w:r>
    </w:p>
    <w:p w:rsidR="00DA6752" w:rsidRPr="000D6968" w:rsidRDefault="00E6494B" w:rsidP="00CD4865">
      <w:pPr>
        <w:rPr>
          <w:rFonts w:asciiTheme="minorHAnsi" w:hAnsiTheme="minorHAnsi" w:cstheme="minorHAnsi"/>
          <w:sz w:val="22"/>
        </w:rPr>
      </w:pPr>
      <w:r w:rsidRPr="000D6968">
        <w:rPr>
          <w:rFonts w:asciiTheme="minorHAnsi" w:hAnsiTheme="minorHAnsi" w:cstheme="minorHAnsi"/>
          <w:sz w:val="22"/>
        </w:rPr>
        <w:t>Werkt presentatietekeningen uit tot presentabele tekeningen</w:t>
      </w:r>
      <w:r w:rsidRPr="000D6968">
        <w:rPr>
          <w:rFonts w:asciiTheme="minorHAnsi" w:hAnsiTheme="minorHAnsi" w:cstheme="minorHAnsi"/>
          <w:color w:val="7F7F7F" w:themeColor="text1" w:themeTint="80"/>
          <w:sz w:val="22"/>
          <w:vertAlign w:val="superscript"/>
        </w:rPr>
        <w:t xml:space="preserve"> AR</w:t>
      </w:r>
      <w:r w:rsidRPr="000D6968">
        <w:rPr>
          <w:rFonts w:asciiTheme="minorHAnsi" w:hAnsiTheme="minorHAnsi" w:cstheme="minorHAnsi"/>
          <w:color w:val="7F7F7F" w:themeColor="text1" w:themeTint="80"/>
          <w:sz w:val="22"/>
          <w:vertAlign w:val="superscript"/>
        </w:rPr>
        <w:br/>
      </w:r>
      <w:r w:rsidRPr="000D6968">
        <w:rPr>
          <w:rFonts w:asciiTheme="minorHAnsi" w:hAnsiTheme="minorHAnsi" w:cstheme="minorHAnsi"/>
          <w:sz w:val="22"/>
        </w:rPr>
        <w:t>Maakt presentatietekeningen</w:t>
      </w:r>
      <w:r w:rsidRPr="000D6968">
        <w:rPr>
          <w:rFonts w:asciiTheme="minorHAnsi" w:hAnsiTheme="minorHAnsi" w:cstheme="minorHAnsi"/>
          <w:color w:val="7F7F7F" w:themeColor="text1" w:themeTint="80"/>
          <w:sz w:val="22"/>
          <w:vertAlign w:val="superscript"/>
        </w:rPr>
        <w:t xml:space="preserve"> AR</w:t>
      </w:r>
      <w:r w:rsidRPr="000D6968">
        <w:rPr>
          <w:rFonts w:asciiTheme="minorHAnsi" w:hAnsiTheme="minorHAnsi" w:cstheme="minorHAnsi"/>
          <w:color w:val="7F7F7F" w:themeColor="text1" w:themeTint="80"/>
          <w:sz w:val="22"/>
          <w:vertAlign w:val="superscript"/>
        </w:rPr>
        <w:br/>
      </w:r>
      <w:r w:rsidRPr="000D6968">
        <w:rPr>
          <w:rFonts w:asciiTheme="minorHAnsi" w:hAnsiTheme="minorHAnsi" w:cstheme="minorHAnsi"/>
          <w:sz w:val="22"/>
        </w:rPr>
        <w:t>Werkt afwerkingsvoorstellen uit; ook suggesties voor afwerkingen</w:t>
      </w:r>
      <w:r w:rsidRPr="000D6968">
        <w:rPr>
          <w:rFonts w:asciiTheme="minorHAnsi" w:hAnsiTheme="minorHAnsi" w:cstheme="minorHAnsi"/>
          <w:color w:val="7F7F7F" w:themeColor="text1" w:themeTint="80"/>
          <w:sz w:val="22"/>
          <w:vertAlign w:val="superscript"/>
        </w:rPr>
        <w:t xml:space="preserve"> AR</w:t>
      </w:r>
      <w:r w:rsidRPr="000D6968">
        <w:rPr>
          <w:rFonts w:asciiTheme="minorHAnsi" w:hAnsiTheme="minorHAnsi" w:cstheme="minorHAnsi"/>
          <w:color w:val="7F7F7F" w:themeColor="text1" w:themeTint="80"/>
          <w:sz w:val="22"/>
          <w:vertAlign w:val="superscript"/>
        </w:rPr>
        <w:br/>
      </w:r>
      <w:r w:rsidRPr="000D6968">
        <w:rPr>
          <w:rFonts w:asciiTheme="minorHAnsi" w:hAnsiTheme="minorHAnsi" w:cstheme="minorHAnsi"/>
          <w:sz w:val="22"/>
        </w:rPr>
        <w:t>Maakt onder begeleiding ontwerptekeningen</w:t>
      </w:r>
      <w:r w:rsidRPr="000D6968">
        <w:rPr>
          <w:rFonts w:asciiTheme="minorHAnsi" w:hAnsiTheme="minorHAnsi" w:cstheme="minorHAnsi"/>
          <w:color w:val="7F7F7F" w:themeColor="text1" w:themeTint="80"/>
          <w:sz w:val="22"/>
          <w:vertAlign w:val="superscript"/>
        </w:rPr>
        <w:t xml:space="preserve"> AR</w:t>
      </w:r>
      <w:r w:rsidRPr="000D6968">
        <w:rPr>
          <w:rFonts w:asciiTheme="minorHAnsi" w:hAnsiTheme="minorHAnsi" w:cstheme="minorHAnsi"/>
          <w:color w:val="7F7F7F" w:themeColor="text1" w:themeTint="80"/>
          <w:sz w:val="22"/>
          <w:vertAlign w:val="superscript"/>
        </w:rPr>
        <w:br/>
      </w:r>
      <w:r w:rsidRPr="000D6968">
        <w:rPr>
          <w:rFonts w:asciiTheme="minorHAnsi" w:hAnsiTheme="minorHAnsi" w:cstheme="minorHAnsi"/>
          <w:sz w:val="22"/>
        </w:rPr>
        <w:t>Assisteert bij de analyse van het PVE</w:t>
      </w:r>
      <w:r w:rsidRPr="000D6968">
        <w:rPr>
          <w:rFonts w:asciiTheme="minorHAnsi" w:hAnsiTheme="minorHAnsi" w:cstheme="minorHAnsi"/>
          <w:color w:val="7F7F7F" w:themeColor="text1" w:themeTint="80"/>
          <w:sz w:val="22"/>
          <w:vertAlign w:val="superscript"/>
        </w:rPr>
        <w:t xml:space="preserve"> AR</w:t>
      </w:r>
      <w:r w:rsidRPr="000D6968">
        <w:rPr>
          <w:rFonts w:asciiTheme="minorHAnsi" w:hAnsiTheme="minorHAnsi" w:cstheme="minorHAnsi"/>
          <w:color w:val="7F7F7F" w:themeColor="text1" w:themeTint="80"/>
          <w:sz w:val="22"/>
          <w:vertAlign w:val="superscript"/>
        </w:rPr>
        <w:br/>
      </w:r>
      <w:r w:rsidRPr="000D6968">
        <w:rPr>
          <w:rFonts w:asciiTheme="minorHAnsi" w:hAnsiTheme="minorHAnsi" w:cstheme="minorHAnsi"/>
          <w:color w:val="7F7F7F" w:themeColor="text1" w:themeTint="80"/>
          <w:sz w:val="22"/>
          <w:vertAlign w:val="superscript"/>
        </w:rPr>
        <w:br/>
      </w:r>
    </w:p>
    <w:p w:rsidR="00A54C64" w:rsidRDefault="00755615" w:rsidP="00CD4865">
      <w:pPr>
        <w:rPr>
          <w:rFonts w:asciiTheme="minorHAnsi" w:hAnsiTheme="minorHAnsi" w:cstheme="minorHAnsi"/>
          <w:b/>
          <w:sz w:val="22"/>
        </w:rPr>
      </w:pPr>
      <w:r w:rsidRPr="000D6968">
        <w:rPr>
          <w:rFonts w:asciiTheme="minorHAnsi" w:hAnsiTheme="minorHAnsi" w:cstheme="minorHAnsi"/>
          <w:b/>
          <w:sz w:val="22"/>
        </w:rPr>
        <w:t>Relevante competenties</w:t>
      </w:r>
      <w:r w:rsidRPr="000D6968">
        <w:rPr>
          <w:rFonts w:asciiTheme="minorHAnsi" w:hAnsiTheme="minorHAnsi" w:cstheme="minorHAnsi"/>
          <w:b/>
          <w:sz w:val="22"/>
        </w:rPr>
        <w:br/>
      </w:r>
      <w:r w:rsidR="00A87C91" w:rsidRPr="000D6968">
        <w:rPr>
          <w:rFonts w:asciiTheme="minorHAnsi" w:hAnsiTheme="minorHAnsi" w:cstheme="minorHAnsi"/>
          <w:sz w:val="22"/>
        </w:rPr>
        <w:t xml:space="preserve">Inlevingsvermogen, samenwerken, initiatief, organisatievermogen, </w:t>
      </w:r>
      <w:r w:rsidR="007C5A2C" w:rsidRPr="000D6968">
        <w:rPr>
          <w:rFonts w:asciiTheme="minorHAnsi" w:hAnsiTheme="minorHAnsi" w:cstheme="minorHAnsi"/>
          <w:sz w:val="22"/>
        </w:rPr>
        <w:t>onafhankelijkheid,</w:t>
      </w:r>
      <w:r w:rsidR="00A87C91" w:rsidRPr="000D6968">
        <w:rPr>
          <w:rFonts w:asciiTheme="minorHAnsi" w:hAnsiTheme="minorHAnsi" w:cstheme="minorHAnsi"/>
          <w:sz w:val="22"/>
        </w:rPr>
        <w:t xml:space="preserve"> analytische vaardigheden, creativiteit, technisch inzicht.</w:t>
      </w:r>
      <w:r w:rsidR="00F071CE" w:rsidRPr="000D6968">
        <w:rPr>
          <w:rFonts w:asciiTheme="minorHAnsi" w:hAnsiTheme="minorHAnsi" w:cstheme="minorHAnsi"/>
          <w:sz w:val="22"/>
        </w:rPr>
        <w:br/>
      </w:r>
    </w:p>
    <w:p w:rsidR="00CD4865" w:rsidRPr="000D6968" w:rsidRDefault="00CD4865" w:rsidP="00CD4865">
      <w:pPr>
        <w:rPr>
          <w:rFonts w:asciiTheme="minorHAnsi" w:hAnsiTheme="minorHAnsi" w:cstheme="minorHAnsi"/>
          <w:b/>
          <w:sz w:val="22"/>
        </w:rPr>
      </w:pPr>
    </w:p>
    <w:p w:rsidR="006425AD" w:rsidRDefault="00867DB0" w:rsidP="00CD4865">
      <w:pPr>
        <w:rPr>
          <w:rFonts w:ascii="Calibri" w:hAnsi="Calibri"/>
          <w:sz w:val="22"/>
        </w:rPr>
      </w:pPr>
      <w:r w:rsidRPr="00F071CE">
        <w:rPr>
          <w:rFonts w:ascii="Calibri" w:hAnsi="Calibri"/>
          <w:b/>
          <w:sz w:val="24"/>
          <w:szCs w:val="24"/>
        </w:rPr>
        <w:t>K</w:t>
      </w:r>
      <w:r w:rsidR="00755615" w:rsidRPr="00F071CE">
        <w:rPr>
          <w:rFonts w:ascii="Calibri" w:hAnsi="Calibri"/>
          <w:b/>
          <w:sz w:val="24"/>
          <w:szCs w:val="24"/>
        </w:rPr>
        <w:t>ARAKTERISTIEKEN</w:t>
      </w:r>
      <w:r w:rsidR="00755615" w:rsidRPr="00755615">
        <w:rPr>
          <w:rFonts w:ascii="Calibri" w:hAnsi="Calibri"/>
          <w:b/>
          <w:sz w:val="22"/>
        </w:rPr>
        <w:br/>
      </w:r>
      <w:r w:rsidR="00755615">
        <w:rPr>
          <w:rFonts w:ascii="Calibri" w:hAnsi="Calibri"/>
          <w:b/>
          <w:sz w:val="22"/>
        </w:rPr>
        <w:br/>
      </w:r>
      <w:r w:rsidR="006425AD">
        <w:rPr>
          <w:rFonts w:ascii="Calibri" w:hAnsi="Calibri"/>
          <w:b/>
          <w:sz w:val="22"/>
        </w:rPr>
        <w:t>Complexiteit</w:t>
      </w:r>
      <w:r w:rsidR="006425AD">
        <w:rPr>
          <w:rFonts w:ascii="Calibri" w:hAnsi="Calibri"/>
          <w:sz w:val="22"/>
        </w:rPr>
        <w:br/>
      </w:r>
      <w:r w:rsidR="000C592E">
        <w:rPr>
          <w:rFonts w:asciiTheme="minorHAnsi" w:hAnsiTheme="minorHAnsi"/>
          <w:sz w:val="22"/>
        </w:rPr>
        <w:t xml:space="preserve">Maakt </w:t>
      </w:r>
      <w:r w:rsidR="000142A5" w:rsidRPr="00495FA0">
        <w:rPr>
          <w:rFonts w:ascii="Calibri" w:hAnsi="Calibri"/>
          <w:sz w:val="22"/>
        </w:rPr>
        <w:t xml:space="preserve">zelfstandig </w:t>
      </w:r>
      <w:r w:rsidR="006425AD">
        <w:rPr>
          <w:rFonts w:asciiTheme="minorHAnsi" w:hAnsiTheme="minorHAnsi"/>
          <w:sz w:val="22"/>
        </w:rPr>
        <w:t>ontwerp-, bestek- en werktekeningen</w:t>
      </w:r>
      <w:r w:rsidR="003D724F" w:rsidRPr="003D724F">
        <w:rPr>
          <w:rFonts w:ascii="Calibri" w:hAnsi="Calibri"/>
          <w:sz w:val="22"/>
        </w:rPr>
        <w:t xml:space="preserve"> </w:t>
      </w:r>
      <w:r w:rsidR="000C592E">
        <w:rPr>
          <w:rFonts w:asciiTheme="minorHAnsi" w:hAnsiTheme="minorHAnsi"/>
          <w:sz w:val="22"/>
        </w:rPr>
        <w:t xml:space="preserve">in een BIM-model </w:t>
      </w:r>
      <w:r w:rsidR="003D724F">
        <w:rPr>
          <w:rFonts w:ascii="Calibri" w:hAnsi="Calibri"/>
          <w:sz w:val="22"/>
        </w:rPr>
        <w:t xml:space="preserve">en </w:t>
      </w:r>
      <w:r w:rsidR="00A54C64">
        <w:rPr>
          <w:rFonts w:ascii="Calibri" w:hAnsi="Calibri"/>
          <w:sz w:val="22"/>
        </w:rPr>
        <w:t xml:space="preserve">ontwerptekeningen </w:t>
      </w:r>
      <w:r w:rsidR="003D724F">
        <w:rPr>
          <w:rFonts w:ascii="Calibri" w:hAnsi="Calibri"/>
          <w:sz w:val="22"/>
        </w:rPr>
        <w:t>onder begeleiding. O</w:t>
      </w:r>
      <w:r w:rsidR="006425AD" w:rsidRPr="00495FA0">
        <w:rPr>
          <w:rFonts w:ascii="Calibri" w:hAnsi="Calibri"/>
          <w:sz w:val="22"/>
        </w:rPr>
        <w:t>ntwikkelt principedetails en werkt deze uit.</w:t>
      </w:r>
      <w:r w:rsidR="006425AD">
        <w:rPr>
          <w:rFonts w:ascii="Calibri" w:hAnsi="Calibri"/>
          <w:sz w:val="22"/>
        </w:rPr>
        <w:t xml:space="preserve"> </w:t>
      </w:r>
      <w:r w:rsidR="000142A5">
        <w:rPr>
          <w:rFonts w:ascii="Calibri" w:hAnsi="Calibri"/>
          <w:sz w:val="22"/>
        </w:rPr>
        <w:t>C</w:t>
      </w:r>
      <w:r w:rsidR="006425AD">
        <w:rPr>
          <w:rFonts w:ascii="Calibri" w:hAnsi="Calibri"/>
          <w:sz w:val="22"/>
        </w:rPr>
        <w:t>ontroleert</w:t>
      </w:r>
      <w:r w:rsidR="000142A5">
        <w:rPr>
          <w:rFonts w:ascii="Calibri" w:hAnsi="Calibri"/>
          <w:sz w:val="22"/>
        </w:rPr>
        <w:t xml:space="preserve"> </w:t>
      </w:r>
      <w:r w:rsidR="006425AD" w:rsidRPr="00495FA0">
        <w:rPr>
          <w:rFonts w:ascii="Calibri" w:hAnsi="Calibri"/>
          <w:sz w:val="22"/>
        </w:rPr>
        <w:t xml:space="preserve">tekenwerk van </w:t>
      </w:r>
      <w:r w:rsidR="000142A5">
        <w:rPr>
          <w:rFonts w:ascii="Calibri" w:hAnsi="Calibri"/>
          <w:sz w:val="22"/>
        </w:rPr>
        <w:t xml:space="preserve">derden en van </w:t>
      </w:r>
      <w:r w:rsidR="00743671">
        <w:rPr>
          <w:rFonts w:ascii="Calibri" w:hAnsi="Calibri"/>
          <w:sz w:val="22"/>
        </w:rPr>
        <w:t xml:space="preserve">de </w:t>
      </w:r>
      <w:r w:rsidR="006425AD">
        <w:rPr>
          <w:rFonts w:ascii="Calibri" w:hAnsi="Calibri"/>
          <w:sz w:val="22"/>
        </w:rPr>
        <w:t>(</w:t>
      </w:r>
      <w:r w:rsidR="006425AD" w:rsidRPr="00495FA0">
        <w:rPr>
          <w:rFonts w:ascii="Calibri" w:hAnsi="Calibri"/>
          <w:sz w:val="22"/>
        </w:rPr>
        <w:t>aankomend</w:t>
      </w:r>
      <w:r w:rsidR="006425AD">
        <w:rPr>
          <w:rFonts w:ascii="Calibri" w:hAnsi="Calibri"/>
          <w:sz w:val="22"/>
        </w:rPr>
        <w:t>)</w:t>
      </w:r>
      <w:r w:rsidR="006425AD" w:rsidRPr="00495FA0">
        <w:rPr>
          <w:rFonts w:ascii="Calibri" w:hAnsi="Calibri"/>
          <w:sz w:val="22"/>
        </w:rPr>
        <w:t xml:space="preserve"> </w:t>
      </w:r>
      <w:r w:rsidR="00731117">
        <w:rPr>
          <w:rFonts w:ascii="Calibri" w:hAnsi="Calibri"/>
          <w:sz w:val="22"/>
        </w:rPr>
        <w:t>t</w:t>
      </w:r>
      <w:r w:rsidR="006425AD" w:rsidRPr="00495FA0">
        <w:rPr>
          <w:rFonts w:ascii="Calibri" w:hAnsi="Calibri"/>
          <w:sz w:val="22"/>
        </w:rPr>
        <w:t>e</w:t>
      </w:r>
      <w:r w:rsidR="000142A5">
        <w:rPr>
          <w:rFonts w:ascii="Calibri" w:hAnsi="Calibri"/>
          <w:sz w:val="22"/>
        </w:rPr>
        <w:t>kenaar</w:t>
      </w:r>
      <w:r w:rsidR="006425AD">
        <w:rPr>
          <w:rFonts w:ascii="Calibri" w:hAnsi="Calibri"/>
          <w:sz w:val="22"/>
        </w:rPr>
        <w:t xml:space="preserve">. Geeft input </w:t>
      </w:r>
      <w:r w:rsidR="006425AD" w:rsidRPr="00495FA0">
        <w:rPr>
          <w:rFonts w:ascii="Calibri" w:hAnsi="Calibri"/>
          <w:sz w:val="22"/>
        </w:rPr>
        <w:t xml:space="preserve">voor </w:t>
      </w:r>
      <w:bookmarkStart w:id="1" w:name="_Hlk501211288"/>
      <w:r w:rsidR="006425AD">
        <w:rPr>
          <w:rFonts w:ascii="Calibri" w:hAnsi="Calibri"/>
          <w:sz w:val="22"/>
        </w:rPr>
        <w:t xml:space="preserve">de vervaardiging van </w:t>
      </w:r>
      <w:r w:rsidR="006425AD" w:rsidRPr="00495FA0">
        <w:rPr>
          <w:rFonts w:ascii="Calibri" w:hAnsi="Calibri"/>
          <w:sz w:val="22"/>
        </w:rPr>
        <w:t>bestekken, ramingen en begrotingen.</w:t>
      </w:r>
      <w:r w:rsidR="006425AD">
        <w:rPr>
          <w:rFonts w:ascii="Calibri" w:hAnsi="Calibri"/>
          <w:sz w:val="22"/>
        </w:rPr>
        <w:t xml:space="preserve"> </w:t>
      </w:r>
      <w:bookmarkEnd w:id="1"/>
      <w:r w:rsidR="003D724F">
        <w:rPr>
          <w:rFonts w:asciiTheme="minorHAnsi" w:hAnsiTheme="minorHAnsi"/>
          <w:sz w:val="22"/>
        </w:rPr>
        <w:t xml:space="preserve">Vervaardigt presentatietekeningen en werkt deze uit tot presentabele tekeningen. Werkt afwerkingsvoorstellen uit en </w:t>
      </w:r>
      <w:r w:rsidR="000C592E">
        <w:rPr>
          <w:rFonts w:asciiTheme="minorHAnsi" w:hAnsiTheme="minorHAnsi"/>
          <w:sz w:val="22"/>
        </w:rPr>
        <w:t>ondersteunt</w:t>
      </w:r>
      <w:r w:rsidR="003D724F">
        <w:rPr>
          <w:rFonts w:asciiTheme="minorHAnsi" w:hAnsiTheme="minorHAnsi"/>
          <w:sz w:val="22"/>
        </w:rPr>
        <w:t xml:space="preserve"> bij het maken van planningen, voortgangsbewaking, informatieverwerking en bij de analyse van het PvE. </w:t>
      </w:r>
      <w:r w:rsidR="006425AD">
        <w:rPr>
          <w:rFonts w:asciiTheme="minorHAnsi" w:hAnsiTheme="minorHAnsi"/>
          <w:sz w:val="22"/>
        </w:rPr>
        <w:t>Werkt aan verschillende projecten en s</w:t>
      </w:r>
      <w:r w:rsidR="006425AD">
        <w:rPr>
          <w:rFonts w:ascii="Calibri" w:hAnsi="Calibri"/>
          <w:sz w:val="22"/>
        </w:rPr>
        <w:t xml:space="preserve">chakelt nu en dan om tussen de verschillende (project)werkzaamheden. Accuratesse is vereist en werkt </w:t>
      </w:r>
      <w:r w:rsidR="00780288">
        <w:rPr>
          <w:rFonts w:ascii="Calibri" w:hAnsi="Calibri"/>
          <w:sz w:val="22"/>
        </w:rPr>
        <w:t>regelmatig</w:t>
      </w:r>
      <w:r w:rsidR="006425AD">
        <w:rPr>
          <w:rFonts w:ascii="Calibri" w:hAnsi="Calibri"/>
          <w:sz w:val="22"/>
        </w:rPr>
        <w:t xml:space="preserve"> onder tijdsdruk.</w:t>
      </w:r>
    </w:p>
    <w:p w:rsidR="006425AD" w:rsidRDefault="006425AD" w:rsidP="00CD486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HBO/WO werk- en denkniveau aangevuld met </w:t>
      </w:r>
      <w:r w:rsidR="003349F4">
        <w:rPr>
          <w:rFonts w:ascii="Calibri" w:hAnsi="Calibri"/>
          <w:sz w:val="22"/>
        </w:rPr>
        <w:t xml:space="preserve">gedegen </w:t>
      </w:r>
      <w:r>
        <w:rPr>
          <w:rFonts w:ascii="Calibri" w:hAnsi="Calibri"/>
          <w:sz w:val="22"/>
        </w:rPr>
        <w:t>kennis van BIM</w:t>
      </w:r>
      <w:r w:rsidR="003349F4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tekenpakketten en van relevante wet</w:t>
      </w:r>
      <w:r w:rsidR="00731117"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 xml:space="preserve"> en regelgeving.</w:t>
      </w:r>
    </w:p>
    <w:p w:rsidR="006425AD" w:rsidRDefault="006425AD" w:rsidP="00CD4865">
      <w:pPr>
        <w:rPr>
          <w:rFonts w:ascii="Calibri" w:hAnsi="Calibri"/>
          <w:b/>
          <w:sz w:val="22"/>
        </w:rPr>
      </w:pPr>
    </w:p>
    <w:p w:rsidR="00EF05D2" w:rsidRDefault="006425AD" w:rsidP="00CD4865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Regelcapaciteit</w:t>
      </w:r>
      <w:r>
        <w:rPr>
          <w:rFonts w:ascii="Calibri" w:hAnsi="Calibri"/>
          <w:b/>
          <w:sz w:val="22"/>
        </w:rPr>
        <w:br/>
      </w:r>
      <w:r>
        <w:rPr>
          <w:rFonts w:ascii="Calibri" w:hAnsi="Calibri"/>
          <w:sz w:val="22"/>
        </w:rPr>
        <w:t xml:space="preserve">Tijdsindeling, vormgeving en aanpak van de werkzaamheden worden door anderen bepaald, maar de functionaris heeft hierop zelf </w:t>
      </w:r>
      <w:r w:rsidR="00EF05D2">
        <w:rPr>
          <w:rFonts w:ascii="Calibri" w:hAnsi="Calibri"/>
          <w:sz w:val="22"/>
        </w:rPr>
        <w:t>zeker</w:t>
      </w:r>
      <w:r w:rsidR="00DA675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invloed. Toezicht </w:t>
      </w:r>
      <w:r w:rsidR="00EF05D2">
        <w:rPr>
          <w:rFonts w:ascii="Calibri" w:hAnsi="Calibri"/>
          <w:sz w:val="22"/>
        </w:rPr>
        <w:t>is niet intensief en e</w:t>
      </w:r>
      <w:r w:rsidR="00DA6752" w:rsidRPr="00A87C91">
        <w:rPr>
          <w:rFonts w:asciiTheme="minorHAnsi" w:hAnsiTheme="minorHAnsi"/>
          <w:sz w:val="22"/>
        </w:rPr>
        <w:t xml:space="preserve">r is een </w:t>
      </w:r>
      <w:r w:rsidR="00DA6752">
        <w:rPr>
          <w:rFonts w:asciiTheme="minorHAnsi" w:hAnsiTheme="minorHAnsi"/>
          <w:sz w:val="22"/>
        </w:rPr>
        <w:t xml:space="preserve">redelijk </w:t>
      </w:r>
      <w:r w:rsidR="00DA6752" w:rsidRPr="00A87C91">
        <w:rPr>
          <w:rFonts w:asciiTheme="minorHAnsi" w:hAnsiTheme="minorHAnsi"/>
          <w:sz w:val="22"/>
        </w:rPr>
        <w:t>grote mate van zelfstandigheid</w:t>
      </w:r>
      <w:r w:rsidR="004339E4">
        <w:rPr>
          <w:rFonts w:asciiTheme="minorHAnsi" w:hAnsiTheme="minorHAnsi"/>
          <w:sz w:val="22"/>
        </w:rPr>
        <w:t xml:space="preserve">. </w:t>
      </w:r>
    </w:p>
    <w:p w:rsidR="006425AD" w:rsidRDefault="006425AD" w:rsidP="00CD486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Heeft interne contacten met </w:t>
      </w:r>
      <w:r w:rsidR="00EF05D2">
        <w:rPr>
          <w:rFonts w:ascii="Calibri" w:hAnsi="Calibri"/>
          <w:sz w:val="22"/>
        </w:rPr>
        <w:t>uiteenlopende</w:t>
      </w:r>
      <w:r>
        <w:rPr>
          <w:rFonts w:ascii="Calibri" w:hAnsi="Calibri"/>
          <w:sz w:val="22"/>
        </w:rPr>
        <w:t xml:space="preserve"> functionarissen </w:t>
      </w:r>
      <w:r w:rsidR="004339E4">
        <w:rPr>
          <w:rFonts w:ascii="Calibri" w:hAnsi="Calibri"/>
          <w:sz w:val="22"/>
        </w:rPr>
        <w:t xml:space="preserve">en vooral met </w:t>
      </w:r>
      <w:r w:rsidR="00731117">
        <w:rPr>
          <w:rFonts w:ascii="Calibri" w:hAnsi="Calibri"/>
          <w:sz w:val="22"/>
        </w:rPr>
        <w:t>m</w:t>
      </w:r>
      <w:r w:rsidR="004339E4">
        <w:rPr>
          <w:rFonts w:ascii="Calibri" w:hAnsi="Calibri"/>
          <w:sz w:val="22"/>
        </w:rPr>
        <w:t xml:space="preserve">odelleurs </w:t>
      </w:r>
      <w:r>
        <w:rPr>
          <w:rFonts w:ascii="Calibri" w:hAnsi="Calibri"/>
          <w:sz w:val="22"/>
        </w:rPr>
        <w:t xml:space="preserve">gericht op informatie-uitwisseling, </w:t>
      </w:r>
      <w:r w:rsidR="004339E4">
        <w:rPr>
          <w:rFonts w:ascii="Calibri" w:hAnsi="Calibri"/>
          <w:sz w:val="22"/>
        </w:rPr>
        <w:t>controle</w:t>
      </w:r>
      <w:r>
        <w:rPr>
          <w:rFonts w:ascii="Calibri" w:hAnsi="Calibri"/>
          <w:sz w:val="22"/>
        </w:rPr>
        <w:t>, begeleiding en afstemming.</w:t>
      </w:r>
    </w:p>
    <w:p w:rsidR="006425AD" w:rsidRDefault="006425AD" w:rsidP="00CD4865">
      <w:pPr>
        <w:rPr>
          <w:rFonts w:ascii="Calibri" w:hAnsi="Calibri"/>
          <w:sz w:val="22"/>
        </w:rPr>
      </w:pPr>
    </w:p>
    <w:p w:rsidR="00CD4865" w:rsidRDefault="00CD4865" w:rsidP="00CD4865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p w:rsidR="004339E4" w:rsidRDefault="006425AD" w:rsidP="00CD4865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lastRenderedPageBreak/>
        <w:t>Afbreukverantwoordelijkheid</w:t>
      </w:r>
      <w:r>
        <w:rPr>
          <w:rFonts w:ascii="Calibri" w:hAnsi="Calibri"/>
          <w:sz w:val="22"/>
        </w:rPr>
        <w:br/>
        <w:t xml:space="preserve">Fouten in de werkzaamheden kunnen leiden tot </w:t>
      </w:r>
      <w:r w:rsidR="000D6968">
        <w:rPr>
          <w:rFonts w:ascii="Calibri" w:hAnsi="Calibri"/>
          <w:sz w:val="22"/>
        </w:rPr>
        <w:t xml:space="preserve">forse irritaties, </w:t>
      </w:r>
      <w:r w:rsidR="004339E4">
        <w:rPr>
          <w:rFonts w:ascii="Calibri" w:hAnsi="Calibri"/>
          <w:sz w:val="22"/>
        </w:rPr>
        <w:t>vertraging in het proces</w:t>
      </w:r>
      <w:r>
        <w:rPr>
          <w:rFonts w:ascii="Calibri" w:hAnsi="Calibri"/>
          <w:sz w:val="22"/>
        </w:rPr>
        <w:t xml:space="preserve"> en </w:t>
      </w:r>
      <w:r w:rsidR="004339E4">
        <w:rPr>
          <w:rFonts w:ascii="Calibri" w:hAnsi="Calibri"/>
          <w:sz w:val="22"/>
        </w:rPr>
        <w:t xml:space="preserve">eventueel tot verlies van budget. </w:t>
      </w:r>
      <w:r>
        <w:rPr>
          <w:rFonts w:ascii="Calibri" w:hAnsi="Calibri"/>
          <w:sz w:val="22"/>
        </w:rPr>
        <w:t xml:space="preserve">De kans op tijdig ontdekken en herstellen van fouten is groot en berust naast zelfcontrole op </w:t>
      </w:r>
      <w:r w:rsidR="004339E4">
        <w:rPr>
          <w:rFonts w:ascii="Calibri" w:hAnsi="Calibri"/>
          <w:sz w:val="22"/>
        </w:rPr>
        <w:t xml:space="preserve">communicatie en  </w:t>
      </w:r>
      <w:r>
        <w:rPr>
          <w:rFonts w:ascii="Calibri" w:hAnsi="Calibri"/>
          <w:sz w:val="22"/>
        </w:rPr>
        <w:t xml:space="preserve">controle door anderen. </w:t>
      </w:r>
    </w:p>
    <w:p w:rsidR="006425AD" w:rsidRDefault="006425AD" w:rsidP="00CD486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Heeft nu en dan externe contacten met derden gericht op informatie-uitwisseling</w:t>
      </w:r>
      <w:r w:rsidR="000D6968">
        <w:rPr>
          <w:rFonts w:ascii="Calibri" w:hAnsi="Calibri"/>
          <w:sz w:val="22"/>
        </w:rPr>
        <w:t xml:space="preserve"> over kwaliteit tekenwerk</w:t>
      </w:r>
      <w:r>
        <w:rPr>
          <w:rFonts w:ascii="Calibri" w:hAnsi="Calibri"/>
          <w:sz w:val="22"/>
        </w:rPr>
        <w:t>.</w:t>
      </w:r>
    </w:p>
    <w:p w:rsidR="006425AD" w:rsidRDefault="006425AD" w:rsidP="00CD486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Discretie is vereist ten aanzien van vertrouwelijke gegevens.</w:t>
      </w:r>
    </w:p>
    <w:p w:rsidR="006425AD" w:rsidRDefault="006425AD" w:rsidP="00CD4865">
      <w:pPr>
        <w:rPr>
          <w:rFonts w:ascii="Calibri" w:hAnsi="Calibri"/>
          <w:sz w:val="22"/>
        </w:rPr>
      </w:pPr>
    </w:p>
    <w:p w:rsidR="006425AD" w:rsidRDefault="006425AD" w:rsidP="00CD4865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Werkomstandigheden</w:t>
      </w:r>
      <w:r>
        <w:rPr>
          <w:rFonts w:ascii="Calibri" w:hAnsi="Calibri"/>
          <w:sz w:val="22"/>
        </w:rPr>
        <w:br/>
        <w:t xml:space="preserve">Kantooromstandigheden. </w:t>
      </w:r>
      <w:r w:rsidR="000D6968">
        <w:rPr>
          <w:rFonts w:ascii="Calibri" w:hAnsi="Calibri"/>
          <w:sz w:val="22"/>
        </w:rPr>
        <w:t>Zeer regelmatig</w:t>
      </w:r>
      <w:r>
        <w:rPr>
          <w:rFonts w:ascii="Calibri" w:hAnsi="Calibri"/>
          <w:sz w:val="22"/>
        </w:rPr>
        <w:t xml:space="preserve"> beeldschermwerk.</w:t>
      </w:r>
    </w:p>
    <w:p w:rsidR="00C911B3" w:rsidRDefault="00C911B3" w:rsidP="00CD4865">
      <w:pPr>
        <w:spacing w:after="160" w:line="259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br w:type="page"/>
      </w:r>
    </w:p>
    <w:tbl>
      <w:tblPr>
        <w:tblStyle w:val="Tabelraster"/>
        <w:tblW w:w="10064" w:type="dxa"/>
        <w:tblInd w:w="-147" w:type="dxa"/>
        <w:tblLook w:val="04A0" w:firstRow="1" w:lastRow="0" w:firstColumn="1" w:lastColumn="0" w:noHBand="0" w:noVBand="1"/>
      </w:tblPr>
      <w:tblGrid>
        <w:gridCol w:w="10064"/>
      </w:tblGrid>
      <w:tr w:rsidR="00DC19A0" w:rsidTr="004970E7">
        <w:tc>
          <w:tcPr>
            <w:tcW w:w="10064" w:type="dxa"/>
            <w:shd w:val="clear" w:color="auto" w:fill="F2F2F2" w:themeFill="background1" w:themeFillShade="F2"/>
          </w:tcPr>
          <w:p w:rsidR="00464382" w:rsidRPr="00731117" w:rsidRDefault="00F071CE" w:rsidP="00CD4865">
            <w:pPr>
              <w:rPr>
                <w:rFonts w:ascii="Calibri" w:hAnsi="Calibri" w:cs="Calibri"/>
                <w:b/>
                <w:sz w:val="22"/>
              </w:rPr>
            </w:pPr>
            <w:r w:rsidRPr="00731117">
              <w:rPr>
                <w:rFonts w:ascii="Calibri" w:hAnsi="Calibri" w:cs="Calibri"/>
                <w:b/>
                <w:sz w:val="22"/>
              </w:rPr>
              <w:lastRenderedPageBreak/>
              <w:t>Bijlage: r</w:t>
            </w:r>
            <w:r w:rsidR="00DC19A0" w:rsidRPr="00731117">
              <w:rPr>
                <w:rFonts w:ascii="Calibri" w:hAnsi="Calibri" w:cs="Calibri"/>
                <w:b/>
                <w:sz w:val="22"/>
              </w:rPr>
              <w:t xml:space="preserve">elevante </w:t>
            </w:r>
            <w:r w:rsidR="004A41B4" w:rsidRPr="00731117">
              <w:rPr>
                <w:rFonts w:ascii="Calibri" w:hAnsi="Calibri" w:cs="Calibri"/>
                <w:b/>
                <w:sz w:val="22"/>
              </w:rPr>
              <w:t xml:space="preserve">competenties </w:t>
            </w:r>
            <w:r w:rsidR="00DE5A07" w:rsidRPr="00731117">
              <w:rPr>
                <w:rFonts w:ascii="Calibri" w:hAnsi="Calibri" w:cs="Calibri"/>
                <w:b/>
                <w:sz w:val="22"/>
              </w:rPr>
              <w:t>met zwaarte (graad)</w:t>
            </w:r>
            <w:r w:rsidRPr="00731117">
              <w:rPr>
                <w:rFonts w:ascii="Calibri" w:hAnsi="Calibri" w:cs="Calibri"/>
                <w:b/>
                <w:sz w:val="22"/>
              </w:rPr>
              <w:br/>
            </w:r>
          </w:p>
          <w:p w:rsidR="00464382" w:rsidRPr="00731117" w:rsidRDefault="00464382" w:rsidP="00CD4865">
            <w:pPr>
              <w:rPr>
                <w:rFonts w:ascii="Calibri" w:hAnsi="Calibri" w:cs="Calibri"/>
                <w:b/>
                <w:sz w:val="22"/>
              </w:rPr>
            </w:pPr>
            <w:r w:rsidRPr="00731117">
              <w:rPr>
                <w:rFonts w:ascii="Calibri" w:hAnsi="Calibri" w:cs="Calibri"/>
                <w:b/>
                <w:sz w:val="22"/>
              </w:rPr>
              <w:t xml:space="preserve">Inlevingsvermogen – Graad </w:t>
            </w:r>
            <w:r w:rsidR="003F373A" w:rsidRPr="00731117">
              <w:rPr>
                <w:rFonts w:ascii="Calibri" w:hAnsi="Calibri" w:cs="Calibri"/>
                <w:b/>
                <w:sz w:val="22"/>
              </w:rPr>
              <w:t>2 Doorziet effecten van eigen gedrag</w:t>
            </w:r>
            <w:r w:rsidRPr="00731117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4A3923" w:rsidRPr="00731117">
              <w:rPr>
                <w:rFonts w:ascii="Calibri" w:hAnsi="Calibri" w:cs="Calibri"/>
                <w:b/>
                <w:sz w:val="22"/>
                <w:highlight w:val="yellow"/>
              </w:rPr>
              <w:br/>
            </w:r>
            <w:r w:rsidRPr="00731117">
              <w:rPr>
                <w:rFonts w:ascii="Calibri" w:hAnsi="Calibri" w:cs="Calibri"/>
                <w:sz w:val="22"/>
              </w:rPr>
              <w:t>Heeft een antenne voor het effect van het eigen gedrag. Ziet mogelijke gevolgen / effecten van gebeurtenissen of gedrag</w:t>
            </w:r>
            <w:r w:rsidR="002F60A5" w:rsidRPr="00731117">
              <w:rPr>
                <w:rFonts w:ascii="Calibri" w:hAnsi="Calibri" w:cs="Calibri"/>
                <w:sz w:val="22"/>
              </w:rPr>
              <w:t>.</w:t>
            </w:r>
          </w:p>
          <w:p w:rsidR="00271F71" w:rsidRPr="00731117" w:rsidRDefault="00C911B3" w:rsidP="00CD4865">
            <w:pPr>
              <w:rPr>
                <w:rFonts w:ascii="Calibri" w:hAnsi="Calibri" w:cs="Calibri"/>
                <w:sz w:val="22"/>
              </w:rPr>
            </w:pPr>
            <w:r w:rsidRPr="00731117">
              <w:rPr>
                <w:rFonts w:ascii="Calibri" w:hAnsi="Calibri" w:cs="Calibri"/>
                <w:b/>
                <w:sz w:val="22"/>
              </w:rPr>
              <w:br/>
              <w:t>Samenwerken</w:t>
            </w:r>
            <w:r w:rsidR="00F04706" w:rsidRPr="00731117">
              <w:rPr>
                <w:rFonts w:ascii="Calibri" w:hAnsi="Calibri" w:cs="Calibri"/>
                <w:b/>
                <w:sz w:val="22"/>
              </w:rPr>
              <w:t xml:space="preserve"> – Graad 2 Stimuleert samenwerking (actief)</w:t>
            </w:r>
            <w:r w:rsidRPr="00731117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271F71" w:rsidRPr="00731117">
              <w:rPr>
                <w:rFonts w:ascii="Calibri" w:hAnsi="Calibri" w:cs="Calibri"/>
                <w:b/>
                <w:sz w:val="22"/>
              </w:rPr>
              <w:br/>
            </w:r>
            <w:r w:rsidR="00271F71" w:rsidRPr="00731117">
              <w:rPr>
                <w:rFonts w:ascii="Calibri" w:hAnsi="Calibri" w:cs="Calibri"/>
                <w:sz w:val="22"/>
              </w:rPr>
              <w:t>Levert ongevraagd bijdragen aan de taak van een team. Stelt het gemeenschappelijk belang boven het eigen belang.</w:t>
            </w:r>
          </w:p>
          <w:p w:rsidR="00C911B3" w:rsidRPr="00731117" w:rsidRDefault="00C911B3" w:rsidP="00CD4865">
            <w:pPr>
              <w:rPr>
                <w:rFonts w:ascii="Calibri" w:hAnsi="Calibri" w:cs="Calibri"/>
                <w:b/>
                <w:sz w:val="22"/>
              </w:rPr>
            </w:pPr>
            <w:r w:rsidRPr="00731117">
              <w:rPr>
                <w:rFonts w:ascii="Calibri" w:hAnsi="Calibri" w:cs="Calibri"/>
                <w:b/>
                <w:sz w:val="22"/>
              </w:rPr>
              <w:br/>
              <w:t xml:space="preserve">Initiatief </w:t>
            </w:r>
            <w:r w:rsidR="00F04706" w:rsidRPr="00731117">
              <w:rPr>
                <w:rFonts w:ascii="Calibri" w:hAnsi="Calibri" w:cs="Calibri"/>
                <w:b/>
                <w:sz w:val="22"/>
              </w:rPr>
              <w:t>- Graad 2 Neemt ongevraagd actie</w:t>
            </w:r>
            <w:r w:rsidRPr="00731117">
              <w:rPr>
                <w:rFonts w:ascii="Calibri" w:hAnsi="Calibri" w:cs="Calibri"/>
                <w:b/>
                <w:sz w:val="22"/>
              </w:rPr>
              <w:br/>
            </w:r>
            <w:r w:rsidR="007C6CC1" w:rsidRPr="00731117">
              <w:rPr>
                <w:rFonts w:ascii="Calibri" w:hAnsi="Calibri" w:cs="Calibri"/>
                <w:sz w:val="22"/>
              </w:rPr>
              <w:t>Stelt oplossingen en ideeën voor. Signaleert knelpunten en initieert actie (eventueel na overleg). Komt uit zichzelf met verbetervoorstellen;</w:t>
            </w:r>
          </w:p>
          <w:p w:rsidR="00C911B3" w:rsidRPr="00731117" w:rsidRDefault="00C911B3" w:rsidP="00CD4865">
            <w:pPr>
              <w:rPr>
                <w:rFonts w:ascii="Calibri" w:hAnsi="Calibri" w:cs="Calibri"/>
                <w:b/>
                <w:sz w:val="22"/>
              </w:rPr>
            </w:pPr>
            <w:r w:rsidRPr="00731117">
              <w:rPr>
                <w:rFonts w:ascii="Calibri" w:hAnsi="Calibri" w:cs="Calibri"/>
                <w:b/>
                <w:sz w:val="22"/>
              </w:rPr>
              <w:br/>
              <w:t>Organisatievermogen</w:t>
            </w:r>
            <w:r w:rsidR="00F04706" w:rsidRPr="00731117">
              <w:rPr>
                <w:rFonts w:ascii="Calibri" w:hAnsi="Calibri" w:cs="Calibri"/>
                <w:b/>
                <w:sz w:val="22"/>
              </w:rPr>
              <w:t xml:space="preserve"> – Graad </w:t>
            </w:r>
            <w:r w:rsidR="007C6CC1" w:rsidRPr="00731117">
              <w:rPr>
                <w:rFonts w:ascii="Calibri" w:hAnsi="Calibri" w:cs="Calibri"/>
                <w:b/>
                <w:sz w:val="22"/>
              </w:rPr>
              <w:t>2 Ordent het werk van zichzelf en één of enkele anderen optimaal</w:t>
            </w:r>
            <w:r w:rsidR="007C6CC1" w:rsidRPr="00731117">
              <w:rPr>
                <w:rFonts w:ascii="Calibri" w:hAnsi="Calibri" w:cs="Calibri"/>
                <w:sz w:val="22"/>
              </w:rPr>
              <w:br/>
              <w:t>Houdt de voortgang van het werk voor zichzelf en anderen in de gaten en stuurt tijdig bij.</w:t>
            </w:r>
          </w:p>
          <w:p w:rsidR="005D632F" w:rsidRPr="00731117" w:rsidRDefault="00C911B3" w:rsidP="00CD4865">
            <w:pPr>
              <w:rPr>
                <w:rFonts w:ascii="Calibri" w:hAnsi="Calibri" w:cs="Calibri"/>
                <w:sz w:val="22"/>
              </w:rPr>
            </w:pPr>
            <w:r w:rsidRPr="00731117">
              <w:rPr>
                <w:rFonts w:ascii="Calibri" w:hAnsi="Calibri" w:cs="Calibri"/>
                <w:b/>
                <w:sz w:val="22"/>
              </w:rPr>
              <w:br/>
            </w:r>
            <w:r w:rsidR="005D632F" w:rsidRPr="00731117">
              <w:rPr>
                <w:rFonts w:ascii="Calibri" w:hAnsi="Calibri" w:cs="Calibri"/>
                <w:b/>
                <w:sz w:val="22"/>
              </w:rPr>
              <w:t>Onafhankelijkheid -  Graad 2 Werkt zelfstandig</w:t>
            </w:r>
            <w:r w:rsidR="005D632F" w:rsidRPr="00731117">
              <w:rPr>
                <w:rFonts w:ascii="Calibri" w:hAnsi="Calibri" w:cs="Calibri"/>
                <w:sz w:val="22"/>
              </w:rPr>
              <w:t xml:space="preserve"> </w:t>
            </w:r>
            <w:r w:rsidR="005D632F" w:rsidRPr="00731117">
              <w:rPr>
                <w:rFonts w:ascii="Calibri" w:hAnsi="Calibri" w:cs="Calibri"/>
                <w:color w:val="FF0000"/>
                <w:sz w:val="22"/>
              </w:rPr>
              <w:br/>
            </w:r>
            <w:r w:rsidR="005D632F" w:rsidRPr="00731117">
              <w:rPr>
                <w:rFonts w:ascii="Calibri" w:hAnsi="Calibri" w:cs="Calibri"/>
                <w:sz w:val="22"/>
              </w:rPr>
              <w:t>Werkt zoveel mogelijk zonder inmenging van anderen. Stemt af over gewenste resultaten; bereidt het werk zodanig voor dat verdere afhandeling zonder advisering / raadpleging mogelijk is.</w:t>
            </w:r>
            <w:r w:rsidR="005D632F" w:rsidRPr="00731117">
              <w:rPr>
                <w:rFonts w:ascii="Calibri" w:hAnsi="Calibri" w:cs="Calibri"/>
                <w:sz w:val="22"/>
              </w:rPr>
              <w:br/>
            </w:r>
          </w:p>
          <w:p w:rsidR="005D632F" w:rsidRPr="00731117" w:rsidRDefault="005D632F" w:rsidP="00CD4865">
            <w:pPr>
              <w:rPr>
                <w:rFonts w:ascii="Calibri" w:hAnsi="Calibri" w:cs="Calibri"/>
                <w:sz w:val="22"/>
              </w:rPr>
            </w:pPr>
            <w:r w:rsidRPr="00731117">
              <w:rPr>
                <w:rFonts w:ascii="Calibri" w:hAnsi="Calibri" w:cs="Calibri"/>
                <w:b/>
                <w:sz w:val="22"/>
              </w:rPr>
              <w:t xml:space="preserve">Analytische vaardigheden – Graad </w:t>
            </w:r>
            <w:r w:rsidR="002741F6" w:rsidRPr="00731117">
              <w:rPr>
                <w:rFonts w:ascii="Calibri" w:hAnsi="Calibri" w:cs="Calibri"/>
                <w:b/>
                <w:sz w:val="22"/>
              </w:rPr>
              <w:t>2</w:t>
            </w:r>
            <w:r w:rsidRPr="00731117">
              <w:rPr>
                <w:rFonts w:ascii="Calibri" w:hAnsi="Calibri" w:cs="Calibri"/>
                <w:b/>
                <w:sz w:val="22"/>
              </w:rPr>
              <w:t xml:space="preserve"> A</w:t>
            </w:r>
            <w:r w:rsidR="002741F6" w:rsidRPr="00731117">
              <w:rPr>
                <w:rFonts w:ascii="Calibri" w:hAnsi="Calibri" w:cs="Calibri"/>
                <w:b/>
                <w:sz w:val="22"/>
              </w:rPr>
              <w:t>nalyseert</w:t>
            </w:r>
            <w:r w:rsidR="002741F6" w:rsidRPr="00731117">
              <w:rPr>
                <w:rFonts w:ascii="Calibri" w:hAnsi="Calibri" w:cs="Calibri"/>
                <w:sz w:val="22"/>
              </w:rPr>
              <w:br/>
            </w:r>
            <w:r w:rsidRPr="00731117">
              <w:rPr>
                <w:rFonts w:ascii="Calibri" w:hAnsi="Calibri" w:cs="Calibri"/>
                <w:sz w:val="22"/>
              </w:rPr>
              <w:t>Onderscheidt hoofd- en bijzaken. Doorziet de samenhang tussen de delen van een probleem.</w:t>
            </w:r>
            <w:r w:rsidRPr="00731117">
              <w:rPr>
                <w:rFonts w:ascii="Calibri" w:hAnsi="Calibri" w:cs="Calibri"/>
                <w:sz w:val="22"/>
              </w:rPr>
              <w:br/>
            </w:r>
            <w:r w:rsidRPr="00731117">
              <w:rPr>
                <w:rFonts w:ascii="Calibri" w:hAnsi="Calibri" w:cs="Calibri"/>
                <w:sz w:val="22"/>
              </w:rPr>
              <w:br/>
            </w:r>
            <w:r w:rsidRPr="00731117">
              <w:rPr>
                <w:rFonts w:ascii="Calibri" w:hAnsi="Calibri" w:cs="Calibri"/>
                <w:b/>
                <w:sz w:val="22"/>
              </w:rPr>
              <w:t xml:space="preserve">Creativiteit – Graad </w:t>
            </w:r>
            <w:r w:rsidR="008410F3" w:rsidRPr="00731117">
              <w:rPr>
                <w:rFonts w:ascii="Calibri" w:hAnsi="Calibri" w:cs="Calibri"/>
                <w:b/>
                <w:sz w:val="22"/>
              </w:rPr>
              <w:t xml:space="preserve">2 </w:t>
            </w:r>
            <w:r w:rsidRPr="00731117">
              <w:rPr>
                <w:rFonts w:ascii="Calibri" w:hAnsi="Calibri" w:cs="Calibri"/>
                <w:b/>
                <w:sz w:val="22"/>
              </w:rPr>
              <w:t xml:space="preserve">Komt met nieuwe ideeën gebaseerd op </w:t>
            </w:r>
            <w:r w:rsidR="008410F3" w:rsidRPr="00731117">
              <w:rPr>
                <w:rFonts w:ascii="Calibri" w:hAnsi="Calibri" w:cs="Calibri"/>
                <w:b/>
                <w:sz w:val="22"/>
              </w:rPr>
              <w:t>bestaande concepten en modellen</w:t>
            </w:r>
            <w:r w:rsidR="008410F3" w:rsidRPr="00731117">
              <w:rPr>
                <w:rFonts w:ascii="Calibri" w:hAnsi="Calibri" w:cs="Calibri"/>
                <w:sz w:val="22"/>
              </w:rPr>
              <w:br/>
            </w:r>
            <w:r w:rsidRPr="00731117">
              <w:rPr>
                <w:rFonts w:ascii="Calibri" w:hAnsi="Calibri" w:cs="Calibri"/>
                <w:sz w:val="22"/>
              </w:rPr>
              <w:t xml:space="preserve">Gebruikt bestaande concepten in nieuwe modellen. Associeert gemakkelijk, legt snel verbanden vanuit één gegeven naar andere. </w:t>
            </w:r>
          </w:p>
          <w:p w:rsidR="00C911B3" w:rsidRPr="00731117" w:rsidRDefault="00C911B3" w:rsidP="00CD4865">
            <w:pPr>
              <w:rPr>
                <w:rFonts w:ascii="Calibri" w:hAnsi="Calibri" w:cs="Calibri"/>
                <w:b/>
                <w:sz w:val="22"/>
              </w:rPr>
            </w:pPr>
          </w:p>
          <w:p w:rsidR="00DC19A0" w:rsidRPr="00731117" w:rsidRDefault="00C911B3" w:rsidP="00CD4865">
            <w:pPr>
              <w:rPr>
                <w:rFonts w:ascii="Calibri" w:hAnsi="Calibri"/>
                <w:i/>
                <w:sz w:val="22"/>
              </w:rPr>
            </w:pPr>
            <w:r w:rsidRPr="00731117">
              <w:rPr>
                <w:rFonts w:ascii="Calibri" w:hAnsi="Calibri" w:cs="Calibri"/>
                <w:b/>
                <w:sz w:val="22"/>
              </w:rPr>
              <w:t xml:space="preserve">Technisch inzicht </w:t>
            </w:r>
            <w:r w:rsidR="00EF7FCD" w:rsidRPr="00731117">
              <w:rPr>
                <w:rFonts w:ascii="Calibri" w:hAnsi="Calibri" w:cs="Calibri"/>
                <w:b/>
                <w:sz w:val="22"/>
              </w:rPr>
              <w:t>–</w:t>
            </w:r>
            <w:r w:rsidR="005D632F" w:rsidRPr="00731117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CA573A" w:rsidRPr="00731117">
              <w:rPr>
                <w:rFonts w:ascii="Calibri" w:hAnsi="Calibri" w:cs="Calibri"/>
                <w:b/>
                <w:sz w:val="22"/>
              </w:rPr>
              <w:t xml:space="preserve">Graad 2 </w:t>
            </w:r>
            <w:r w:rsidR="005D632F" w:rsidRPr="00731117">
              <w:rPr>
                <w:rFonts w:ascii="Calibri" w:hAnsi="Calibri" w:cs="Calibri"/>
                <w:b/>
                <w:sz w:val="22"/>
              </w:rPr>
              <w:t>Analyseert en past modellen toe</w:t>
            </w:r>
            <w:r w:rsidR="003F373A" w:rsidRPr="00731117">
              <w:rPr>
                <w:rFonts w:ascii="Calibri" w:hAnsi="Calibri" w:cs="Calibri"/>
                <w:sz w:val="22"/>
              </w:rPr>
              <w:br/>
            </w:r>
            <w:r w:rsidR="005D632F" w:rsidRPr="00731117">
              <w:rPr>
                <w:rFonts w:ascii="Calibri" w:hAnsi="Calibri" w:cs="Calibri"/>
                <w:sz w:val="22"/>
              </w:rPr>
              <w:t>Stelt vragen om duidelijkheid te krijgen omtrent oorzaak en gevolg in complexe technische verbanden.</w:t>
            </w:r>
            <w:r w:rsidRPr="00731117">
              <w:rPr>
                <w:rFonts w:ascii="Calibri" w:hAnsi="Calibri" w:cs="Calibri"/>
                <w:b/>
                <w:sz w:val="22"/>
              </w:rPr>
              <w:br/>
            </w:r>
            <w:r w:rsidR="00385A6A" w:rsidRPr="00731117">
              <w:rPr>
                <w:rFonts w:ascii="Calibri" w:hAnsi="Calibri" w:cs="Calibri"/>
                <w:sz w:val="22"/>
              </w:rPr>
              <w:br/>
            </w:r>
            <w:r w:rsidR="00922BAF" w:rsidRPr="00731117">
              <w:rPr>
                <w:rFonts w:ascii="Calibri" w:hAnsi="Calibri" w:cs="Calibri"/>
                <w:sz w:val="22"/>
              </w:rPr>
              <w:br/>
            </w:r>
            <w:r w:rsidR="0054403C" w:rsidRPr="003E4796">
              <w:rPr>
                <w:rFonts w:ascii="Calibri" w:hAnsi="Calibri" w:cs="Calibri"/>
                <w:i/>
                <w:color w:val="7F7F7F" w:themeColor="text1" w:themeTint="80"/>
                <w:sz w:val="20"/>
              </w:rPr>
              <w:t>Een competentie is een combinatie van vaardigheden, kennis en houding, nodig voor een succesvolle uitoefening van een functie. Voor meer info zie competentiemanual op de SFA-site. De vermelde competenties zijn voorbeeldcompetenties voor de omschreven functie. Een bureau kan andere competenties benoemen.</w:t>
            </w:r>
            <w:r w:rsidR="0054403C" w:rsidRPr="003E4796">
              <w:rPr>
                <w:rFonts w:ascii="Calibri" w:hAnsi="Calibri" w:cs="Calibri"/>
                <w:i/>
                <w:color w:val="7F7F7F" w:themeColor="text1" w:themeTint="80"/>
                <w:sz w:val="20"/>
              </w:rPr>
              <w:br/>
              <w:t>Competenties vormen geen onderdeel bij de functieweging/functie-indeling.</w:t>
            </w:r>
          </w:p>
        </w:tc>
      </w:tr>
    </w:tbl>
    <w:p w:rsidR="00815AD2" w:rsidRPr="00815AD2" w:rsidRDefault="00DC19A0" w:rsidP="00CD486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/>
      </w:r>
    </w:p>
    <w:sectPr w:rsidR="00815AD2" w:rsidRPr="00815AD2" w:rsidSect="00A237E0">
      <w:footerReference w:type="default" r:id="rId8"/>
      <w:pgSz w:w="11906" w:h="16838"/>
      <w:pgMar w:top="1134" w:right="851" w:bottom="567" w:left="1134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0ED" w:rsidRDefault="000F70ED" w:rsidP="003E3CA6">
      <w:r>
        <w:separator/>
      </w:r>
    </w:p>
  </w:endnote>
  <w:endnote w:type="continuationSeparator" w:id="0">
    <w:p w:rsidR="000F70ED" w:rsidRDefault="000F70ED" w:rsidP="003E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270046"/>
      <w:docPartObj>
        <w:docPartGallery w:val="Page Numbers (Bottom of Page)"/>
        <w:docPartUnique/>
      </w:docPartObj>
    </w:sdtPr>
    <w:sdtEndPr>
      <w:rPr>
        <w:rFonts w:ascii="Calibri" w:hAnsi="Calibri" w:cs="Calibri"/>
        <w:color w:val="7F7F7F" w:themeColor="text1" w:themeTint="80"/>
        <w:sz w:val="20"/>
        <w:szCs w:val="20"/>
      </w:rPr>
    </w:sdtEndPr>
    <w:sdtContent>
      <w:p w:rsidR="00367FE4" w:rsidRPr="00367FE4" w:rsidRDefault="00367FE4">
        <w:pPr>
          <w:pStyle w:val="Voettekst"/>
          <w:jc w:val="right"/>
          <w:rPr>
            <w:rFonts w:ascii="Calibri" w:hAnsi="Calibri" w:cs="Calibri"/>
            <w:color w:val="7F7F7F" w:themeColor="text1" w:themeTint="80"/>
            <w:sz w:val="20"/>
            <w:szCs w:val="20"/>
          </w:rPr>
        </w:pPr>
        <w:r w:rsidRPr="00367FE4">
          <w:rPr>
            <w:rFonts w:ascii="Calibri" w:hAnsi="Calibri" w:cs="Calibri"/>
            <w:color w:val="7F7F7F" w:themeColor="text1" w:themeTint="80"/>
            <w:sz w:val="20"/>
            <w:szCs w:val="20"/>
          </w:rPr>
          <w:fldChar w:fldCharType="begin"/>
        </w:r>
        <w:r w:rsidRPr="00367FE4">
          <w:rPr>
            <w:rFonts w:ascii="Calibri" w:hAnsi="Calibri" w:cs="Calibri"/>
            <w:color w:val="7F7F7F" w:themeColor="text1" w:themeTint="80"/>
            <w:sz w:val="20"/>
            <w:szCs w:val="20"/>
          </w:rPr>
          <w:instrText>PAGE   \* MERGEFORMAT</w:instrText>
        </w:r>
        <w:r w:rsidRPr="00367FE4">
          <w:rPr>
            <w:rFonts w:ascii="Calibri" w:hAnsi="Calibri" w:cs="Calibri"/>
            <w:color w:val="7F7F7F" w:themeColor="text1" w:themeTint="80"/>
            <w:sz w:val="20"/>
            <w:szCs w:val="20"/>
          </w:rPr>
          <w:fldChar w:fldCharType="separate"/>
        </w:r>
        <w:r w:rsidR="00A237E0">
          <w:rPr>
            <w:rFonts w:ascii="Calibri" w:hAnsi="Calibri" w:cs="Calibri"/>
            <w:noProof/>
            <w:color w:val="7F7F7F" w:themeColor="text1" w:themeTint="80"/>
            <w:sz w:val="20"/>
            <w:szCs w:val="20"/>
          </w:rPr>
          <w:t>2</w:t>
        </w:r>
        <w:r w:rsidRPr="00367FE4">
          <w:rPr>
            <w:rFonts w:ascii="Calibri" w:hAnsi="Calibri" w:cs="Calibri"/>
            <w:color w:val="7F7F7F" w:themeColor="text1" w:themeTint="80"/>
            <w:sz w:val="20"/>
            <w:szCs w:val="20"/>
          </w:rPr>
          <w:fldChar w:fldCharType="end"/>
        </w:r>
      </w:p>
    </w:sdtContent>
  </w:sdt>
  <w:p w:rsidR="00367FE4" w:rsidRDefault="00367F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0ED" w:rsidRDefault="000F70ED" w:rsidP="003E3CA6">
      <w:r>
        <w:separator/>
      </w:r>
    </w:p>
  </w:footnote>
  <w:footnote w:type="continuationSeparator" w:id="0">
    <w:p w:rsidR="000F70ED" w:rsidRDefault="000F70ED" w:rsidP="003E3CA6">
      <w:r>
        <w:continuationSeparator/>
      </w:r>
    </w:p>
  </w:footnote>
  <w:footnote w:id="1">
    <w:p w:rsidR="00E6494B" w:rsidRPr="003E3CA6" w:rsidRDefault="00E6494B" w:rsidP="00E6494B">
      <w:pPr>
        <w:pStyle w:val="Voetnoottekst"/>
        <w:rPr>
          <w:rFonts w:asciiTheme="minorHAnsi" w:hAnsiTheme="minorHAnsi"/>
          <w:sz w:val="18"/>
          <w:szCs w:val="18"/>
        </w:rPr>
      </w:pPr>
      <w:r w:rsidRPr="003E3CA6">
        <w:rPr>
          <w:rStyle w:val="Voetnootmarkering"/>
          <w:rFonts w:asciiTheme="minorHAnsi" w:hAnsiTheme="minorHAnsi"/>
          <w:color w:val="7F7F7F" w:themeColor="text1" w:themeTint="80"/>
          <w:sz w:val="18"/>
          <w:szCs w:val="18"/>
        </w:rPr>
        <w:footnoteRef/>
      </w:r>
      <w:r w:rsidRPr="003E3CA6">
        <w:rPr>
          <w:rFonts w:asciiTheme="minorHAnsi" w:hAnsiTheme="minorHAnsi"/>
          <w:color w:val="7F7F7F" w:themeColor="text1" w:themeTint="80"/>
          <w:sz w:val="18"/>
          <w:szCs w:val="18"/>
        </w:rPr>
        <w:t xml:space="preserve"> </w:t>
      </w:r>
      <w:r>
        <w:rPr>
          <w:rFonts w:asciiTheme="minorHAnsi" w:hAnsiTheme="minorHAnsi"/>
          <w:color w:val="7F7F7F" w:themeColor="text1" w:themeTint="80"/>
          <w:sz w:val="18"/>
          <w:szCs w:val="18"/>
        </w:rPr>
        <w:t xml:space="preserve">De hybride functie heeft een samengesteld takenpakket. Na elke taak staat uit </w:t>
      </w:r>
      <w:r w:rsidRPr="003E3CA6">
        <w:rPr>
          <w:rFonts w:asciiTheme="minorHAnsi" w:hAnsiTheme="minorHAnsi"/>
          <w:color w:val="7F7F7F" w:themeColor="text1" w:themeTint="80"/>
          <w:sz w:val="18"/>
          <w:szCs w:val="18"/>
        </w:rPr>
        <w:t xml:space="preserve">welke functiefamilie </w:t>
      </w:r>
      <w:r>
        <w:rPr>
          <w:rFonts w:asciiTheme="minorHAnsi" w:hAnsiTheme="minorHAnsi"/>
          <w:color w:val="7F7F7F" w:themeColor="text1" w:themeTint="80"/>
          <w:sz w:val="18"/>
          <w:szCs w:val="18"/>
        </w:rPr>
        <w:t xml:space="preserve">deze afkomstig is. </w:t>
      </w:r>
      <w:r>
        <w:rPr>
          <w:rFonts w:asciiTheme="minorHAnsi" w:hAnsiTheme="minorHAnsi"/>
          <w:color w:val="7F7F7F" w:themeColor="text1" w:themeTint="80"/>
          <w:sz w:val="18"/>
          <w:szCs w:val="18"/>
        </w:rPr>
        <w:br/>
      </w:r>
      <w:r w:rsidRPr="003E3CA6">
        <w:rPr>
          <w:rFonts w:asciiTheme="minorHAnsi" w:hAnsiTheme="minorHAnsi"/>
          <w:color w:val="7F7F7F" w:themeColor="text1" w:themeTint="80"/>
          <w:sz w:val="18"/>
          <w:szCs w:val="18"/>
        </w:rPr>
        <w:t>TO = technisch ontwerp, A</w:t>
      </w:r>
      <w:r>
        <w:rPr>
          <w:rFonts w:asciiTheme="minorHAnsi" w:hAnsiTheme="minorHAnsi"/>
          <w:color w:val="7F7F7F" w:themeColor="text1" w:themeTint="80"/>
          <w:sz w:val="18"/>
          <w:szCs w:val="18"/>
        </w:rPr>
        <w:t>R</w:t>
      </w:r>
      <w:r w:rsidRPr="003E3CA6">
        <w:rPr>
          <w:rFonts w:asciiTheme="minorHAnsi" w:hAnsiTheme="minorHAnsi"/>
          <w:color w:val="7F7F7F" w:themeColor="text1" w:themeTint="80"/>
          <w:sz w:val="18"/>
          <w:szCs w:val="18"/>
        </w:rPr>
        <w:t xml:space="preserve">= architectuur, PC </w:t>
      </w:r>
      <w:r>
        <w:rPr>
          <w:rFonts w:asciiTheme="minorHAnsi" w:hAnsiTheme="minorHAnsi"/>
          <w:color w:val="7F7F7F" w:themeColor="text1" w:themeTint="80"/>
          <w:sz w:val="18"/>
          <w:szCs w:val="18"/>
        </w:rPr>
        <w:t>=</w:t>
      </w:r>
      <w:r w:rsidRPr="003E3CA6">
        <w:rPr>
          <w:rFonts w:asciiTheme="minorHAnsi" w:hAnsiTheme="minorHAnsi"/>
          <w:color w:val="7F7F7F" w:themeColor="text1" w:themeTint="80"/>
          <w:sz w:val="18"/>
          <w:szCs w:val="18"/>
        </w:rPr>
        <w:t xml:space="preserve"> project coördinatie, C</w:t>
      </w:r>
      <w:r>
        <w:rPr>
          <w:rFonts w:asciiTheme="minorHAnsi" w:hAnsiTheme="minorHAnsi"/>
          <w:color w:val="7F7F7F" w:themeColor="text1" w:themeTint="80"/>
          <w:sz w:val="18"/>
          <w:szCs w:val="18"/>
        </w:rPr>
        <w:t>O</w:t>
      </w:r>
      <w:r w:rsidRPr="003E3CA6">
        <w:rPr>
          <w:rFonts w:asciiTheme="minorHAnsi" w:hAnsiTheme="minorHAnsi"/>
          <w:color w:val="7F7F7F" w:themeColor="text1" w:themeTint="80"/>
          <w:sz w:val="18"/>
          <w:szCs w:val="18"/>
        </w:rPr>
        <w:t xml:space="preserve"> </w:t>
      </w:r>
      <w:r>
        <w:rPr>
          <w:rFonts w:asciiTheme="minorHAnsi" w:hAnsiTheme="minorHAnsi"/>
          <w:color w:val="7F7F7F" w:themeColor="text1" w:themeTint="80"/>
          <w:sz w:val="18"/>
          <w:szCs w:val="18"/>
        </w:rPr>
        <w:t>=</w:t>
      </w:r>
      <w:r w:rsidRPr="003E3CA6">
        <w:rPr>
          <w:rFonts w:asciiTheme="minorHAnsi" w:hAnsiTheme="minorHAnsi"/>
          <w:color w:val="7F7F7F" w:themeColor="text1" w:themeTint="80"/>
          <w:sz w:val="18"/>
          <w:szCs w:val="18"/>
        </w:rPr>
        <w:t xml:space="preserve"> combinat</w:t>
      </w:r>
      <w:r>
        <w:rPr>
          <w:rFonts w:asciiTheme="minorHAnsi" w:hAnsiTheme="minorHAnsi"/>
          <w:color w:val="7F7F7F" w:themeColor="text1" w:themeTint="80"/>
          <w:sz w:val="18"/>
          <w:szCs w:val="18"/>
        </w:rPr>
        <w:t>ie, komt bij meerdere families voor.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7919"/>
    <w:multiLevelType w:val="hybridMultilevel"/>
    <w:tmpl w:val="06C63C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615"/>
    <w:rsid w:val="000142A5"/>
    <w:rsid w:val="0004479B"/>
    <w:rsid w:val="000A4349"/>
    <w:rsid w:val="000C592E"/>
    <w:rsid w:val="000C7C03"/>
    <w:rsid w:val="000D2449"/>
    <w:rsid w:val="000D6968"/>
    <w:rsid w:val="000F0B25"/>
    <w:rsid w:val="000F28B9"/>
    <w:rsid w:val="000F70ED"/>
    <w:rsid w:val="00124280"/>
    <w:rsid w:val="00151CE1"/>
    <w:rsid w:val="00170C38"/>
    <w:rsid w:val="001851CD"/>
    <w:rsid w:val="001870DD"/>
    <w:rsid w:val="001A14B9"/>
    <w:rsid w:val="001A7EE1"/>
    <w:rsid w:val="001B2072"/>
    <w:rsid w:val="001C7AF0"/>
    <w:rsid w:val="001D7194"/>
    <w:rsid w:val="001F13FE"/>
    <w:rsid w:val="001F6DBB"/>
    <w:rsid w:val="002401C1"/>
    <w:rsid w:val="00257310"/>
    <w:rsid w:val="00264DE4"/>
    <w:rsid w:val="002675AC"/>
    <w:rsid w:val="00267BFA"/>
    <w:rsid w:val="00271F71"/>
    <w:rsid w:val="002741F6"/>
    <w:rsid w:val="00274A3A"/>
    <w:rsid w:val="002A09BD"/>
    <w:rsid w:val="002B3C00"/>
    <w:rsid w:val="002C7CF7"/>
    <w:rsid w:val="002F60A5"/>
    <w:rsid w:val="00324AC2"/>
    <w:rsid w:val="00326DAF"/>
    <w:rsid w:val="003349F4"/>
    <w:rsid w:val="00350A90"/>
    <w:rsid w:val="003539E6"/>
    <w:rsid w:val="00367FE4"/>
    <w:rsid w:val="003704FC"/>
    <w:rsid w:val="00385A6A"/>
    <w:rsid w:val="003A072F"/>
    <w:rsid w:val="003B0193"/>
    <w:rsid w:val="003B0725"/>
    <w:rsid w:val="003D724F"/>
    <w:rsid w:val="003E3CA6"/>
    <w:rsid w:val="003E4796"/>
    <w:rsid w:val="003F3176"/>
    <w:rsid w:val="003F373A"/>
    <w:rsid w:val="00403502"/>
    <w:rsid w:val="00405B33"/>
    <w:rsid w:val="00411A64"/>
    <w:rsid w:val="00422509"/>
    <w:rsid w:val="004339E4"/>
    <w:rsid w:val="0044641C"/>
    <w:rsid w:val="00451498"/>
    <w:rsid w:val="00453224"/>
    <w:rsid w:val="00464382"/>
    <w:rsid w:val="0049611E"/>
    <w:rsid w:val="004970E7"/>
    <w:rsid w:val="004A3923"/>
    <w:rsid w:val="004A41B4"/>
    <w:rsid w:val="004B17B3"/>
    <w:rsid w:val="004B6BF3"/>
    <w:rsid w:val="004D5937"/>
    <w:rsid w:val="004F0FE9"/>
    <w:rsid w:val="004F3E21"/>
    <w:rsid w:val="00514B66"/>
    <w:rsid w:val="0051517C"/>
    <w:rsid w:val="00527202"/>
    <w:rsid w:val="0054403C"/>
    <w:rsid w:val="00551D7D"/>
    <w:rsid w:val="00562F2F"/>
    <w:rsid w:val="00576E84"/>
    <w:rsid w:val="00583907"/>
    <w:rsid w:val="00597FFC"/>
    <w:rsid w:val="005A395F"/>
    <w:rsid w:val="005A5D68"/>
    <w:rsid w:val="005B3A9F"/>
    <w:rsid w:val="005D3821"/>
    <w:rsid w:val="005D3DD6"/>
    <w:rsid w:val="005D632F"/>
    <w:rsid w:val="00635216"/>
    <w:rsid w:val="006425AD"/>
    <w:rsid w:val="00644B7F"/>
    <w:rsid w:val="006C7121"/>
    <w:rsid w:val="006F5134"/>
    <w:rsid w:val="007121A7"/>
    <w:rsid w:val="007149DB"/>
    <w:rsid w:val="00731117"/>
    <w:rsid w:val="00743671"/>
    <w:rsid w:val="00752788"/>
    <w:rsid w:val="00755615"/>
    <w:rsid w:val="00763935"/>
    <w:rsid w:val="00780288"/>
    <w:rsid w:val="00797DCC"/>
    <w:rsid w:val="007C42B1"/>
    <w:rsid w:val="007C5A2C"/>
    <w:rsid w:val="007C6CC1"/>
    <w:rsid w:val="007D5E87"/>
    <w:rsid w:val="007E69C5"/>
    <w:rsid w:val="008129FE"/>
    <w:rsid w:val="00815AD2"/>
    <w:rsid w:val="00831A99"/>
    <w:rsid w:val="008352F7"/>
    <w:rsid w:val="008410F3"/>
    <w:rsid w:val="00867DB0"/>
    <w:rsid w:val="0087702E"/>
    <w:rsid w:val="008778C7"/>
    <w:rsid w:val="008F5495"/>
    <w:rsid w:val="009035E7"/>
    <w:rsid w:val="009132B8"/>
    <w:rsid w:val="00922BAF"/>
    <w:rsid w:val="00955700"/>
    <w:rsid w:val="0096596C"/>
    <w:rsid w:val="009A1C14"/>
    <w:rsid w:val="009A78EA"/>
    <w:rsid w:val="009C13F0"/>
    <w:rsid w:val="009C313B"/>
    <w:rsid w:val="009F7D9D"/>
    <w:rsid w:val="00A237E0"/>
    <w:rsid w:val="00A2381B"/>
    <w:rsid w:val="00A35011"/>
    <w:rsid w:val="00A441E3"/>
    <w:rsid w:val="00A54C64"/>
    <w:rsid w:val="00A71A43"/>
    <w:rsid w:val="00A845C9"/>
    <w:rsid w:val="00A87C91"/>
    <w:rsid w:val="00AA380C"/>
    <w:rsid w:val="00AC0FC3"/>
    <w:rsid w:val="00AC7033"/>
    <w:rsid w:val="00B26A84"/>
    <w:rsid w:val="00B54583"/>
    <w:rsid w:val="00B5541B"/>
    <w:rsid w:val="00B75088"/>
    <w:rsid w:val="00B80035"/>
    <w:rsid w:val="00B873DF"/>
    <w:rsid w:val="00B97B53"/>
    <w:rsid w:val="00B97F82"/>
    <w:rsid w:val="00BC0A29"/>
    <w:rsid w:val="00BC49FD"/>
    <w:rsid w:val="00BD7A70"/>
    <w:rsid w:val="00C003C6"/>
    <w:rsid w:val="00C12F79"/>
    <w:rsid w:val="00C2158B"/>
    <w:rsid w:val="00C31498"/>
    <w:rsid w:val="00C3581D"/>
    <w:rsid w:val="00C37973"/>
    <w:rsid w:val="00C8486F"/>
    <w:rsid w:val="00C911B3"/>
    <w:rsid w:val="00C94196"/>
    <w:rsid w:val="00C95388"/>
    <w:rsid w:val="00C97BF7"/>
    <w:rsid w:val="00CA573A"/>
    <w:rsid w:val="00CC40BA"/>
    <w:rsid w:val="00CC6DAB"/>
    <w:rsid w:val="00CD34C4"/>
    <w:rsid w:val="00CD4865"/>
    <w:rsid w:val="00CE12D0"/>
    <w:rsid w:val="00D10999"/>
    <w:rsid w:val="00D411E7"/>
    <w:rsid w:val="00D50DE7"/>
    <w:rsid w:val="00D535E3"/>
    <w:rsid w:val="00D55000"/>
    <w:rsid w:val="00D9294B"/>
    <w:rsid w:val="00DA6752"/>
    <w:rsid w:val="00DB2158"/>
    <w:rsid w:val="00DC19A0"/>
    <w:rsid w:val="00DC3669"/>
    <w:rsid w:val="00DE5A07"/>
    <w:rsid w:val="00E010B7"/>
    <w:rsid w:val="00E50212"/>
    <w:rsid w:val="00E6494B"/>
    <w:rsid w:val="00E76C18"/>
    <w:rsid w:val="00EC6CC0"/>
    <w:rsid w:val="00EE7520"/>
    <w:rsid w:val="00EF05D2"/>
    <w:rsid w:val="00EF7FCD"/>
    <w:rsid w:val="00F031EE"/>
    <w:rsid w:val="00F04706"/>
    <w:rsid w:val="00F071CE"/>
    <w:rsid w:val="00F34C2B"/>
    <w:rsid w:val="00F36C0F"/>
    <w:rsid w:val="00F55BCA"/>
    <w:rsid w:val="00F710F4"/>
    <w:rsid w:val="00F91C6D"/>
    <w:rsid w:val="00F93DC9"/>
    <w:rsid w:val="00FB021D"/>
    <w:rsid w:val="00FB3150"/>
    <w:rsid w:val="00FB7FD1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7EAE44-9F0F-4DD5-A21C-6D158B86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55615"/>
    <w:pPr>
      <w:spacing w:after="0" w:line="240" w:lineRule="auto"/>
    </w:pPr>
    <w:rPr>
      <w:rFonts w:ascii="Arial" w:hAnsi="Arial"/>
      <w:sz w:val="18"/>
      <w:lang w:val="nl-NL"/>
    </w:rPr>
  </w:style>
  <w:style w:type="paragraph" w:styleId="Kop1">
    <w:name w:val="heading 1"/>
    <w:basedOn w:val="Standaard"/>
    <w:next w:val="Standaard"/>
    <w:link w:val="Kop1Char"/>
    <w:qFormat/>
    <w:rsid w:val="00755615"/>
    <w:pPr>
      <w:spacing w:before="318"/>
      <w:outlineLvl w:val="0"/>
    </w:pPr>
    <w:rPr>
      <w:b/>
      <w:spacing w:val="10"/>
      <w:sz w:val="24"/>
    </w:rPr>
  </w:style>
  <w:style w:type="paragraph" w:styleId="Kop2">
    <w:name w:val="heading 2"/>
    <w:basedOn w:val="Standaard"/>
    <w:next w:val="Standaard"/>
    <w:link w:val="Kop2Char"/>
    <w:qFormat/>
    <w:rsid w:val="00755615"/>
    <w:pPr>
      <w:keepNext/>
      <w:spacing w:before="318"/>
      <w:outlineLvl w:val="1"/>
    </w:pPr>
    <w:rPr>
      <w:b/>
      <w:spacing w:val="10"/>
      <w:sz w:val="22"/>
    </w:rPr>
  </w:style>
  <w:style w:type="paragraph" w:styleId="Kop3">
    <w:name w:val="heading 3"/>
    <w:basedOn w:val="Standaard"/>
    <w:next w:val="Standaard"/>
    <w:link w:val="Kop3Char"/>
    <w:qFormat/>
    <w:rsid w:val="00755615"/>
    <w:pPr>
      <w:widowControl w:val="0"/>
      <w:jc w:val="center"/>
      <w:outlineLvl w:val="2"/>
    </w:pPr>
    <w:rPr>
      <w:b/>
      <w:spacing w:val="10"/>
    </w:rPr>
  </w:style>
  <w:style w:type="paragraph" w:styleId="Kop4">
    <w:name w:val="heading 4"/>
    <w:basedOn w:val="Standaard"/>
    <w:next w:val="Standaard"/>
    <w:link w:val="Kop4Char"/>
    <w:qFormat/>
    <w:rsid w:val="00755615"/>
    <w:pPr>
      <w:widowControl w:val="0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55615"/>
    <w:rPr>
      <w:rFonts w:ascii="Arial" w:hAnsi="Arial"/>
      <w:b/>
      <w:spacing w:val="10"/>
      <w:sz w:val="24"/>
      <w:lang w:val="nl-NL"/>
    </w:rPr>
  </w:style>
  <w:style w:type="character" w:customStyle="1" w:styleId="Kop2Char">
    <w:name w:val="Kop 2 Char"/>
    <w:basedOn w:val="Standaardalinea-lettertype"/>
    <w:link w:val="Kop2"/>
    <w:rsid w:val="00755615"/>
    <w:rPr>
      <w:rFonts w:ascii="Arial" w:hAnsi="Arial"/>
      <w:b/>
      <w:spacing w:val="10"/>
      <w:lang w:val="nl-NL"/>
    </w:rPr>
  </w:style>
  <w:style w:type="character" w:customStyle="1" w:styleId="Kop3Char">
    <w:name w:val="Kop 3 Char"/>
    <w:basedOn w:val="Standaardalinea-lettertype"/>
    <w:link w:val="Kop3"/>
    <w:rsid w:val="00755615"/>
    <w:rPr>
      <w:rFonts w:ascii="Arial" w:hAnsi="Arial"/>
      <w:b/>
      <w:spacing w:val="10"/>
      <w:sz w:val="18"/>
      <w:lang w:val="nl-NL"/>
    </w:rPr>
  </w:style>
  <w:style w:type="character" w:customStyle="1" w:styleId="Kop4Char">
    <w:name w:val="Kop 4 Char"/>
    <w:basedOn w:val="Standaardalinea-lettertype"/>
    <w:link w:val="Kop4"/>
    <w:rsid w:val="00755615"/>
    <w:rPr>
      <w:rFonts w:ascii="Arial" w:hAnsi="Arial"/>
      <w:b/>
      <w:sz w:val="18"/>
      <w:lang w:val="nl-NL"/>
    </w:rPr>
  </w:style>
  <w:style w:type="table" w:styleId="Tabelraster">
    <w:name w:val="Table Grid"/>
    <w:basedOn w:val="Standaardtabel"/>
    <w:uiPriority w:val="59"/>
    <w:rsid w:val="00755615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97F82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7F82"/>
    <w:rPr>
      <w:rFonts w:ascii="Segoe UI" w:hAnsi="Segoe UI" w:cs="Segoe UI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A71A43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3CA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E3CA6"/>
    <w:rPr>
      <w:rFonts w:ascii="Arial" w:hAnsi="Arial"/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E3CA6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367F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FE4"/>
    <w:rPr>
      <w:rFonts w:ascii="Arial" w:hAnsi="Arial"/>
      <w:sz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F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FE4"/>
    <w:rPr>
      <w:rFonts w:ascii="Arial" w:hAnsi="Arial"/>
      <w:sz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0906-7B32-4FF9-A2CE-41E00D9A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Willekes | SFA</dc:creator>
  <cp:keywords/>
  <dc:description/>
  <cp:lastModifiedBy>Joke Willekes</cp:lastModifiedBy>
  <cp:revision>20</cp:revision>
  <cp:lastPrinted>2017-04-12T09:31:00Z</cp:lastPrinted>
  <dcterms:created xsi:type="dcterms:W3CDTF">2017-04-10T12:15:00Z</dcterms:created>
  <dcterms:modified xsi:type="dcterms:W3CDTF">2018-02-19T10:59:00Z</dcterms:modified>
</cp:coreProperties>
</file>