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22F3" w14:textId="77777777" w:rsidR="001747FA" w:rsidRDefault="001747FA" w:rsidP="00474358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B0D4C7" wp14:editId="55DFC21D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</w:p>
    <w:p w14:paraId="74139611" w14:textId="08E0AB3C" w:rsidR="00474358" w:rsidRPr="00702FB0" w:rsidRDefault="001747FA" w:rsidP="001747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474358" w:rsidRPr="00702FB0">
        <w:rPr>
          <w:b/>
          <w:bCs/>
          <w:sz w:val="28"/>
          <w:szCs w:val="28"/>
        </w:rPr>
        <w:t>Coachend Gesprek Voeren (Zelfstandig Online)</w:t>
      </w:r>
    </w:p>
    <w:p w14:paraId="6EBD07B5" w14:textId="32E13208" w:rsidR="00474358" w:rsidRPr="00474358" w:rsidRDefault="00474358" w:rsidP="001747FA">
      <w:pPr>
        <w:jc w:val="center"/>
        <w:rPr>
          <w:b/>
          <w:bCs/>
        </w:rPr>
      </w:pPr>
      <w:r w:rsidRPr="001747FA">
        <w:rPr>
          <w:b/>
          <w:bCs/>
          <w:color w:val="ED7D31" w:themeColor="accent2"/>
        </w:rPr>
        <w:t xml:space="preserve">Module 4: </w:t>
      </w:r>
      <w:r w:rsidR="001747FA" w:rsidRPr="001747FA">
        <w:rPr>
          <w:b/>
          <w:bCs/>
          <w:color w:val="ED7D31" w:themeColor="accent2"/>
        </w:rPr>
        <w:t>Motiverende gespreksvoering</w:t>
      </w:r>
      <w:r w:rsidR="001747FA">
        <w:rPr>
          <w:b/>
          <w:bCs/>
        </w:rPr>
        <w:br/>
      </w:r>
      <w:r w:rsidR="001747FA">
        <w:rPr>
          <w:b/>
          <w:bCs/>
        </w:rPr>
        <w:br/>
      </w:r>
      <w:r w:rsidRPr="001747FA">
        <w:rPr>
          <w:b/>
          <w:bCs/>
          <w:color w:val="0070C0"/>
        </w:rPr>
        <w:t>Download feedbackformat voor teamgesprek</w:t>
      </w:r>
    </w:p>
    <w:p w14:paraId="704C4365" w14:textId="77777777" w:rsidR="00474358" w:rsidRDefault="00474358" w:rsidP="00474358"/>
    <w:p w14:paraId="2356FB1E" w14:textId="2739D279" w:rsidR="00474358" w:rsidRPr="00474358" w:rsidRDefault="00474358" w:rsidP="00474358">
      <w:r w:rsidRPr="00474358">
        <w:t>Gebruik de bestaande SFA-documenten als tools:</w:t>
      </w:r>
    </w:p>
    <w:p w14:paraId="5AEC7C0C" w14:textId="3ACDB812" w:rsidR="00474358" w:rsidRPr="00474358" w:rsidRDefault="00E53F51" w:rsidP="00474358">
      <w:pPr>
        <w:numPr>
          <w:ilvl w:val="0"/>
          <w:numId w:val="1"/>
        </w:numPr>
      </w:pPr>
      <w:hyperlink r:id="rId11" w:tgtFrame="_blank" w:history="1">
        <w:r w:rsidRPr="00E53F51">
          <w:rPr>
            <w:rStyle w:val="Hyperlink"/>
          </w:rPr>
          <w:t>Feedback geven voorbeeldformulier</w:t>
        </w:r>
      </w:hyperlink>
      <w:r w:rsidRPr="00E53F51">
        <w:t> </w:t>
      </w:r>
      <w:r w:rsidR="00474358" w:rsidRPr="00474358">
        <w:t>(voorbereiding en structuur)</w:t>
      </w:r>
    </w:p>
    <w:p w14:paraId="3D5FC382" w14:textId="3D79D3C2" w:rsidR="00474358" w:rsidRPr="00474358" w:rsidRDefault="00E02D3C" w:rsidP="00474358">
      <w:pPr>
        <w:numPr>
          <w:ilvl w:val="0"/>
          <w:numId w:val="1"/>
        </w:numPr>
      </w:pPr>
      <w:hyperlink r:id="rId12" w:tgtFrame="_blank" w:history="1">
        <w:r w:rsidRPr="00E02D3C">
          <w:rPr>
            <w:rStyle w:val="Hyperlink"/>
          </w:rPr>
          <w:t>Feedback geven</w:t>
        </w:r>
      </w:hyperlink>
      <w:r w:rsidRPr="00E02D3C">
        <w:t> </w:t>
      </w:r>
      <w:r w:rsidR="00474358" w:rsidRPr="00474358">
        <w:t xml:space="preserve">(uitleg en </w:t>
      </w:r>
      <w:r w:rsidR="007B2352">
        <w:t>tips</w:t>
      </w:r>
      <w:r w:rsidR="00474358" w:rsidRPr="00474358">
        <w:t>)</w:t>
      </w:r>
    </w:p>
    <w:p w14:paraId="1DDC2254" w14:textId="6F73AF6F" w:rsidR="00474358" w:rsidRPr="00474358" w:rsidRDefault="007B2352" w:rsidP="00474358">
      <w:pPr>
        <w:numPr>
          <w:ilvl w:val="0"/>
          <w:numId w:val="1"/>
        </w:numPr>
      </w:pPr>
      <w:hyperlink r:id="rId13" w:tgtFrame="_blank" w:history="1">
        <w:r w:rsidRPr="007B2352">
          <w:rPr>
            <w:rStyle w:val="Hyperlink"/>
          </w:rPr>
          <w:t>Feedback kaart</w:t>
        </w:r>
      </w:hyperlink>
      <w:r w:rsidRPr="007B2352">
        <w:t> </w:t>
      </w:r>
      <w:r w:rsidR="00474358" w:rsidRPr="00474358">
        <w:t>(handzaam geheugensteuntje tijdens gesprekken)</w:t>
      </w:r>
    </w:p>
    <w:p w14:paraId="51B0E575" w14:textId="11B1DEC5" w:rsidR="00360012" w:rsidRPr="00360012" w:rsidRDefault="00360012" w:rsidP="00360012">
      <w:r w:rsidRPr="00360012">
        <w:t>Daarnaast is er nu een aanvullend hulpmiddel met voorbeeldzinnen voor feedback volgens het GROEI-principe, dat deelnemers praktisch ondersteunt bij het formuleren van respectvolle en constructieve feedback:</w:t>
      </w:r>
      <w:r>
        <w:t xml:space="preserve"> </w:t>
      </w:r>
      <w:hyperlink r:id="rId14" w:history="1">
        <w:r w:rsidRPr="00AB24CC">
          <w:rPr>
            <w:rStyle w:val="Hyperlink"/>
          </w:rPr>
          <w:t>Voorbeeldzinnen voor feedback</w:t>
        </w:r>
      </w:hyperlink>
      <w:r w:rsidR="00AB24CC">
        <w:t>.</w:t>
      </w:r>
    </w:p>
    <w:p w14:paraId="0FA188C6" w14:textId="584303EF" w:rsidR="00360012" w:rsidRPr="00360012" w:rsidRDefault="00360012" w:rsidP="00360012">
      <w:r w:rsidRPr="00360012">
        <w:t>Deze combinatie van materialen biedt structuur, achtergrond en praktische ondersteuning. Ze helpen deelnemers effectief feedback te geven volgens het GROEI-principe en zorgen zo voor een uniforme aanpak binnen de training.</w:t>
      </w:r>
    </w:p>
    <w:p w14:paraId="4308CB14" w14:textId="77777777" w:rsidR="00360012" w:rsidRPr="00360012" w:rsidRDefault="00360012" w:rsidP="00360012">
      <w:r w:rsidRPr="00360012">
        <w:t>Waarom is deze aanpak effectief?</w:t>
      </w:r>
    </w:p>
    <w:p w14:paraId="43638C1E" w14:textId="77777777" w:rsidR="00360012" w:rsidRPr="00360012" w:rsidRDefault="00360012" w:rsidP="00360012">
      <w:pPr>
        <w:numPr>
          <w:ilvl w:val="0"/>
          <w:numId w:val="9"/>
        </w:numPr>
      </w:pPr>
      <w:r w:rsidRPr="00360012">
        <w:t>Het GROEI-principe helpt conflicten vermijden en maakt feedback concreet, persoonlijk en motiverend.</w:t>
      </w:r>
    </w:p>
    <w:p w14:paraId="5D032A2C" w14:textId="77777777" w:rsidR="00360012" w:rsidRPr="00360012" w:rsidRDefault="00360012" w:rsidP="00360012">
      <w:pPr>
        <w:numPr>
          <w:ilvl w:val="0"/>
          <w:numId w:val="9"/>
        </w:numPr>
      </w:pPr>
      <w:r w:rsidRPr="00360012">
        <w:t>Oefenen met cases en voorbeeldzinnen verbetert de vertaalslag naar de praktijk en versterkt het vertrouwen.</w:t>
      </w:r>
    </w:p>
    <w:p w14:paraId="5D75BA91" w14:textId="77777777" w:rsidR="00360012" w:rsidRPr="00360012" w:rsidRDefault="00360012" w:rsidP="00360012">
      <w:pPr>
        <w:numPr>
          <w:ilvl w:val="0"/>
          <w:numId w:val="9"/>
        </w:numPr>
      </w:pPr>
      <w:r w:rsidRPr="00360012">
        <w:t>Het gebruik van bestaande en nieuwe materialen borgt consistentie en maakt effectieve feedback mogelijk.</w:t>
      </w:r>
    </w:p>
    <w:p w14:paraId="2E70F806" w14:textId="64DDAF3A" w:rsidR="00474358" w:rsidRPr="00AD0C19" w:rsidRDefault="00474358" w:rsidP="00474358">
      <w:pPr>
        <w:rPr>
          <w:b/>
          <w:bCs/>
        </w:rPr>
      </w:pPr>
    </w:p>
    <w:sectPr w:rsidR="00474358" w:rsidRPr="00AD0C1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DE65" w14:textId="77777777" w:rsidR="001747FA" w:rsidRDefault="001747FA" w:rsidP="001747FA">
      <w:pPr>
        <w:spacing w:after="0" w:line="240" w:lineRule="auto"/>
      </w:pPr>
      <w:r>
        <w:separator/>
      </w:r>
    </w:p>
  </w:endnote>
  <w:endnote w:type="continuationSeparator" w:id="0">
    <w:p w14:paraId="31F52BE9" w14:textId="77777777" w:rsidR="001747FA" w:rsidRDefault="001747FA" w:rsidP="0017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E242" w14:textId="64625245" w:rsidR="001747FA" w:rsidRPr="001747FA" w:rsidRDefault="001747FA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E1B51" wp14:editId="112AC1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C5DE211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421999">
      <w:rPr>
        <w:color w:val="4472C4" w:themeColor="accent1"/>
      </w:rPr>
      <w:t xml:space="preserve"> </w:t>
    </w:r>
    <w:r w:rsidRPr="0042199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 w:rsidRPr="00421999"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 w:rsidRPr="001747F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 w:rsidRPr="001747F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– CVG Module 4 Download feedbackformaat voor teamgesprek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67CF" w14:textId="77777777" w:rsidR="001747FA" w:rsidRDefault="001747FA" w:rsidP="001747FA">
      <w:pPr>
        <w:spacing w:after="0" w:line="240" w:lineRule="auto"/>
      </w:pPr>
      <w:r>
        <w:separator/>
      </w:r>
    </w:p>
  </w:footnote>
  <w:footnote w:type="continuationSeparator" w:id="0">
    <w:p w14:paraId="6D1B30D6" w14:textId="77777777" w:rsidR="001747FA" w:rsidRDefault="001747FA" w:rsidP="00174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0449"/>
    <w:multiLevelType w:val="multilevel"/>
    <w:tmpl w:val="4E2A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636B13"/>
    <w:multiLevelType w:val="multilevel"/>
    <w:tmpl w:val="24DC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DD72D9"/>
    <w:multiLevelType w:val="multilevel"/>
    <w:tmpl w:val="5A4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E3E3D"/>
    <w:multiLevelType w:val="multilevel"/>
    <w:tmpl w:val="D622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9F764C"/>
    <w:multiLevelType w:val="multilevel"/>
    <w:tmpl w:val="075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A761D2"/>
    <w:multiLevelType w:val="multilevel"/>
    <w:tmpl w:val="ED78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9A2AEA"/>
    <w:multiLevelType w:val="multilevel"/>
    <w:tmpl w:val="37E0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7A15FF"/>
    <w:multiLevelType w:val="multilevel"/>
    <w:tmpl w:val="221C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511355"/>
    <w:multiLevelType w:val="multilevel"/>
    <w:tmpl w:val="B5F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4657700">
    <w:abstractNumId w:val="2"/>
  </w:num>
  <w:num w:numId="2" w16cid:durableId="1410078113">
    <w:abstractNumId w:val="5"/>
  </w:num>
  <w:num w:numId="3" w16cid:durableId="1477990393">
    <w:abstractNumId w:val="0"/>
  </w:num>
  <w:num w:numId="4" w16cid:durableId="1452741673">
    <w:abstractNumId w:val="4"/>
  </w:num>
  <w:num w:numId="5" w16cid:durableId="1759670695">
    <w:abstractNumId w:val="1"/>
  </w:num>
  <w:num w:numId="6" w16cid:durableId="550384767">
    <w:abstractNumId w:val="8"/>
  </w:num>
  <w:num w:numId="7" w16cid:durableId="1257254136">
    <w:abstractNumId w:val="3"/>
  </w:num>
  <w:num w:numId="8" w16cid:durableId="1380855793">
    <w:abstractNumId w:val="6"/>
  </w:num>
  <w:num w:numId="9" w16cid:durableId="1425296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58"/>
    <w:rsid w:val="00012C48"/>
    <w:rsid w:val="000B3A85"/>
    <w:rsid w:val="000C2D0E"/>
    <w:rsid w:val="00123D7F"/>
    <w:rsid w:val="001747FA"/>
    <w:rsid w:val="00317A59"/>
    <w:rsid w:val="00360012"/>
    <w:rsid w:val="00421999"/>
    <w:rsid w:val="004648C1"/>
    <w:rsid w:val="00474358"/>
    <w:rsid w:val="005648B6"/>
    <w:rsid w:val="00696651"/>
    <w:rsid w:val="006E3692"/>
    <w:rsid w:val="00702FB0"/>
    <w:rsid w:val="007B2352"/>
    <w:rsid w:val="00943E62"/>
    <w:rsid w:val="00955428"/>
    <w:rsid w:val="00A6051A"/>
    <w:rsid w:val="00AB24CC"/>
    <w:rsid w:val="00DA7684"/>
    <w:rsid w:val="00E02D3C"/>
    <w:rsid w:val="00E5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E82B"/>
  <w15:chartTrackingRefBased/>
  <w15:docId w15:val="{D0325511-3DB2-4A96-8947-F665417C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4358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47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43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43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43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43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43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43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43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4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74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4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4358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4358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4358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4358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4358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4358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474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43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4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4358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4743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435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4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4358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4743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7435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435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74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47FA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174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47FA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fa-architecten.nl/wp-content/uploads/2025/11/Feedbackkaart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fa-architecten.nl/wp-content/uploads/2025/11/Feedback-geven-1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fa-architecten.nl/wp-content/uploads/2025/10/formulier_feedback_geven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fa-architecten.nl/wp-content/uploads/2025/11/Voorbeeldzinnen-voor-feedback.doc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0ff95-4735-4c8f-90a6-febc5d8cda65" xsi:nil="true"/>
    <lcf76f155ced4ddcb4097134ff3c332f xmlns="3b6e4d55-c5b0-4851-ac9a-a7eb2a16db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B3BCB100118439375A476C0655DF9" ma:contentTypeVersion="16" ma:contentTypeDescription="Create a new document." ma:contentTypeScope="" ma:versionID="c21dbc083448cf16c6739529c1584cc1">
  <xsd:schema xmlns:xsd="http://www.w3.org/2001/XMLSchema" xmlns:xs="http://www.w3.org/2001/XMLSchema" xmlns:p="http://schemas.microsoft.com/office/2006/metadata/properties" xmlns:ns2="3b6e4d55-c5b0-4851-ac9a-a7eb2a16db7b" xmlns:ns3="7110ff95-4735-4c8f-90a6-febc5d8cda65" targetNamespace="http://schemas.microsoft.com/office/2006/metadata/properties" ma:root="true" ma:fieldsID="c0c6105f8e242b6ea9a2a83871e76ab6" ns2:_="" ns3:_="">
    <xsd:import namespace="3b6e4d55-c5b0-4851-ac9a-a7eb2a16db7b"/>
    <xsd:import namespace="7110ff95-4735-4c8f-90a6-febc5d8c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4d55-c5b0-4851-ac9a-a7eb2a16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ff95-4735-4c8f-90a6-febc5d8cd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9564a-2bf0-4a0f-b661-c7d4bcd9c4e2}" ma:internalName="TaxCatchAll" ma:showField="CatchAllData" ma:web="7110ff95-4735-4c8f-90a6-febc5d8cd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AA228-4E02-4823-AF98-3702FC74BA27}">
  <ds:schemaRefs>
    <ds:schemaRef ds:uri="http://purl.org/dc/elements/1.1/"/>
    <ds:schemaRef ds:uri="http://www.w3.org/XML/1998/namespace"/>
    <ds:schemaRef ds:uri="3b6e4d55-c5b0-4851-ac9a-a7eb2a16db7b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110ff95-4735-4c8f-90a6-febc5d8cda6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D0ECEF-28BA-4A30-9031-A3C066F3B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F9A53-00A0-4210-A028-99C5F11F3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4d55-c5b0-4851-ac9a-a7eb2a16db7b"/>
    <ds:schemaRef ds:uri="7110ff95-4735-4c8f-90a6-febc5d8c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2025-11-07T09:14:00Z</dcterms:created>
  <dcterms:modified xsi:type="dcterms:W3CDTF">2025-11-07T09:14:00Z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0x010100D92B3BCB100118439375A476C0655DF9</vt:lpwstr>
  </property>
</Properties>
</file>