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C510" w14:textId="77777777" w:rsidR="001E0BF6" w:rsidRDefault="001E0BF6">
      <w:pPr>
        <w:rPr>
          <w:b/>
          <w:sz w:val="24"/>
          <w:szCs w:val="24"/>
          <w:lang w:val="nl-NL"/>
        </w:rPr>
      </w:pPr>
    </w:p>
    <w:p w14:paraId="645F4343" w14:textId="77777777" w:rsidR="001E0BF6" w:rsidRPr="000A527A" w:rsidRDefault="001E0BF6">
      <w:pPr>
        <w:rPr>
          <w:bCs/>
          <w:color w:val="0070C0"/>
          <w:lang w:val="nl-NL"/>
        </w:rPr>
      </w:pPr>
    </w:p>
    <w:p w14:paraId="00EC600B" w14:textId="77777777" w:rsidR="004E60FC" w:rsidRDefault="004E60FC" w:rsidP="000A527A">
      <w:pPr>
        <w:jc w:val="center"/>
        <w:rPr>
          <w:bCs/>
          <w:color w:val="0070C0"/>
        </w:rPr>
      </w:pPr>
      <w:r w:rsidRPr="004E60FC">
        <w:rPr>
          <w:b/>
          <w:bCs/>
          <w:color w:val="0070C0"/>
        </w:rPr>
        <w:t>Instructions for completing the agreement:</w:t>
      </w:r>
      <w:r w:rsidRPr="004E60FC">
        <w:rPr>
          <w:bCs/>
          <w:color w:val="0070C0"/>
        </w:rPr>
        <w:br/>
        <w:t>Before sending the agreement to the employee, remove this text and all other blue text.</w:t>
      </w:r>
      <w:r w:rsidRPr="004E60FC">
        <w:rPr>
          <w:bCs/>
          <w:color w:val="0070C0"/>
        </w:rPr>
        <w:br/>
        <w:t>The blue text provides guidance for completing the agreement.</w:t>
      </w:r>
      <w:r w:rsidRPr="004E60FC">
        <w:rPr>
          <w:bCs/>
          <w:color w:val="0070C0"/>
        </w:rPr>
        <w:br/>
        <w:t>The red text must still be filled in</w:t>
      </w:r>
    </w:p>
    <w:p w14:paraId="6C5F1F1A" w14:textId="3D8902A6" w:rsidR="004E60FC" w:rsidRDefault="004E60FC" w:rsidP="004E60FC">
      <w:pPr>
        <w:jc w:val="center"/>
        <w:rPr>
          <w:lang w:val="nl-NL"/>
        </w:rPr>
      </w:pPr>
      <w:r w:rsidRPr="004E60FC">
        <w:rPr>
          <w:b/>
          <w:sz w:val="24"/>
          <w:szCs w:val="24"/>
          <w:lang w:val="nl-NL"/>
        </w:rPr>
        <w:t>MODEL FIXED-TERM EMPLOYMENT AGREEMENT</w:t>
      </w:r>
      <w:r w:rsidR="00010814">
        <w:rPr>
          <w:b/>
          <w:sz w:val="24"/>
          <w:szCs w:val="24"/>
          <w:lang w:val="nl-NL"/>
        </w:rPr>
        <w:t xml:space="preserve"> FOR THE DURATION OF A PROJECT</w:t>
      </w:r>
      <w:r w:rsidR="006B4C1D">
        <w:rPr>
          <w:b/>
          <w:lang w:val="nl-NL"/>
        </w:rPr>
        <w:br/>
      </w:r>
    </w:p>
    <w:p w14:paraId="5A7A48DE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Between</w:t>
      </w:r>
      <w:proofErr w:type="spellEnd"/>
      <w:r w:rsidRPr="004E60FC">
        <w:rPr>
          <w:lang w:val="nl-NL"/>
        </w:rPr>
        <w:t>:</w:t>
      </w:r>
    </w:p>
    <w:p w14:paraId="204A5EEB" w14:textId="77777777" w:rsidR="004E60FC" w:rsidRPr="004E60FC" w:rsidRDefault="004E60FC" w:rsidP="004E60FC">
      <w:pPr>
        <w:rPr>
          <w:lang w:val="nl-NL"/>
        </w:rPr>
      </w:pPr>
      <w:r w:rsidRPr="004E60FC">
        <w:rPr>
          <w:color w:val="EE0000"/>
          <w:lang w:val="nl-NL"/>
        </w:rPr>
        <w:t xml:space="preserve">&lt;name of </w:t>
      </w:r>
      <w:proofErr w:type="spellStart"/>
      <w:r w:rsidRPr="004E60FC">
        <w:rPr>
          <w:color w:val="EE0000"/>
          <w:lang w:val="nl-NL"/>
        </w:rPr>
        <w:t>employer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having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its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registered</w:t>
      </w:r>
      <w:proofErr w:type="spellEnd"/>
      <w:r w:rsidRPr="004E60FC">
        <w:rPr>
          <w:lang w:val="nl-NL"/>
        </w:rPr>
        <w:t xml:space="preserve"> office at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address</w:t>
      </w:r>
      <w:proofErr w:type="spellEnd"/>
      <w:r w:rsidRPr="004E60FC">
        <w:rPr>
          <w:color w:val="EE0000"/>
          <w:lang w:val="nl-NL"/>
        </w:rPr>
        <w:t xml:space="preserve">&gt;, </w:t>
      </w:r>
      <w:proofErr w:type="spellStart"/>
      <w:r w:rsidRPr="004E60FC">
        <w:rPr>
          <w:lang w:val="nl-NL"/>
        </w:rPr>
        <w:t>lawfully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represented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by</w:t>
      </w:r>
      <w:proofErr w:type="spellEnd"/>
      <w:r w:rsidRPr="004E60FC">
        <w:rPr>
          <w:lang w:val="nl-NL"/>
        </w:rPr>
        <w:t xml:space="preserve"> &lt;</w:t>
      </w:r>
      <w:r w:rsidRPr="004E60FC">
        <w:rPr>
          <w:color w:val="EE0000"/>
          <w:lang w:val="nl-NL"/>
        </w:rPr>
        <w:t xml:space="preserve">name </w:t>
      </w:r>
      <w:proofErr w:type="spellStart"/>
      <w:r w:rsidRPr="004E60FC">
        <w:rPr>
          <w:color w:val="EE0000"/>
          <w:lang w:val="nl-NL"/>
        </w:rPr>
        <w:t>and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position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>,</w:t>
      </w:r>
    </w:p>
    <w:p w14:paraId="602810EC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hereinafter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>”;</w:t>
      </w:r>
    </w:p>
    <w:p w14:paraId="7C1E065F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and</w:t>
      </w:r>
      <w:proofErr w:type="spellEnd"/>
    </w:p>
    <w:p w14:paraId="1646680B" w14:textId="23B72CCF" w:rsidR="004E60FC" w:rsidRPr="004E60FC" w:rsidRDefault="004E60FC" w:rsidP="004E60FC">
      <w:pPr>
        <w:rPr>
          <w:lang w:val="nl-NL"/>
        </w:rPr>
      </w:pPr>
      <w:r w:rsidRPr="004E60FC">
        <w:rPr>
          <w:color w:val="EE0000"/>
          <w:lang w:val="nl-NL"/>
        </w:rPr>
        <w:t>&lt;name of employee&gt;</w:t>
      </w:r>
      <w:r w:rsidRPr="004E60FC">
        <w:rPr>
          <w:lang w:val="nl-NL"/>
        </w:rPr>
        <w:t xml:space="preserve">, born on </w:t>
      </w:r>
      <w:r w:rsidRPr="004E60FC">
        <w:rPr>
          <w:color w:val="EE0000"/>
          <w:lang w:val="nl-NL"/>
        </w:rPr>
        <w:t xml:space="preserve">&lt;date&gt;, </w:t>
      </w:r>
      <w:proofErr w:type="spellStart"/>
      <w:r w:rsidRPr="004E60FC">
        <w:rPr>
          <w:lang w:val="nl-NL"/>
        </w:rPr>
        <w:t>residing</w:t>
      </w:r>
      <w:proofErr w:type="spellEnd"/>
      <w:r w:rsidRPr="004E60FC">
        <w:rPr>
          <w:lang w:val="nl-NL"/>
        </w:rPr>
        <w:t xml:space="preserve"> at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address</w:t>
      </w:r>
      <w:proofErr w:type="spellEnd"/>
      <w:r w:rsidRPr="004E60FC">
        <w:rPr>
          <w:color w:val="EE0000"/>
          <w:lang w:val="nl-NL"/>
        </w:rPr>
        <w:t>&gt;</w:t>
      </w:r>
      <w:r w:rsidRPr="004E60FC">
        <w:rPr>
          <w:lang w:val="nl-NL"/>
        </w:rPr>
        <w:t>,</w:t>
      </w:r>
      <w:proofErr w:type="spellStart"/>
      <w:r w:rsidRPr="004E60FC">
        <w:rPr>
          <w:lang w:val="nl-NL"/>
        </w:rPr>
        <w:t>hereinafter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“Employee”;</w:t>
      </w:r>
    </w:p>
    <w:p w14:paraId="6019253F" w14:textId="2612363B" w:rsidR="004E60FC" w:rsidRPr="006B4C1D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Jointly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referred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as “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Parties</w:t>
      </w:r>
      <w:proofErr w:type="spellEnd"/>
      <w:r w:rsidRPr="004E60FC">
        <w:rPr>
          <w:lang w:val="nl-NL"/>
        </w:rPr>
        <w:t>.”</w:t>
      </w:r>
    </w:p>
    <w:p w14:paraId="1F9B1966" w14:textId="77777777" w:rsidR="00894C33" w:rsidRDefault="004E60FC" w:rsidP="006B4C1D">
      <w:pPr>
        <w:suppressAutoHyphens w:val="0"/>
        <w:rPr>
          <w:lang w:val="nl-NL"/>
        </w:rPr>
      </w:pPr>
      <w:proofErr w:type="spellStart"/>
      <w:r w:rsidRPr="004E60FC">
        <w:rPr>
          <w:lang w:val="nl-NL"/>
        </w:rPr>
        <w:t>Considering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that</w:t>
      </w:r>
      <w:proofErr w:type="spellEnd"/>
      <w:r w:rsidR="00894C33">
        <w:rPr>
          <w:lang w:val="nl-NL"/>
        </w:rPr>
        <w:t>:</w:t>
      </w:r>
    </w:p>
    <w:p w14:paraId="7063C281" w14:textId="7D94567C" w:rsidR="006B4C1D" w:rsidRDefault="00894C33" w:rsidP="006B4C1D">
      <w:pPr>
        <w:suppressAutoHyphens w:val="0"/>
        <w:rPr>
          <w:lang w:val="nl-NL"/>
        </w:rPr>
      </w:pPr>
      <w:r w:rsidRPr="00894C33">
        <w:rPr>
          <w:rFonts w:asciiTheme="minorHAnsi" w:hAnsiTheme="minorHAnsi" w:cstheme="minorHAnsi"/>
          <w:color w:val="000000"/>
        </w:rPr>
        <w:t xml:space="preserve">• this employment agreement is entered into for the duration of the project </w:t>
      </w:r>
      <w:r w:rsidRPr="00894C33">
        <w:rPr>
          <w:rFonts w:asciiTheme="minorHAnsi" w:hAnsiTheme="minorHAnsi" w:cstheme="minorHAnsi"/>
          <w:color w:val="EE0000"/>
        </w:rPr>
        <w:t xml:space="preserve">&lt;name&gt;, </w:t>
      </w:r>
      <w:r w:rsidRPr="00894C33">
        <w:rPr>
          <w:rFonts w:asciiTheme="minorHAnsi" w:hAnsiTheme="minorHAnsi" w:cstheme="minorHAnsi"/>
          <w:color w:val="000000"/>
        </w:rPr>
        <w:t>and is in effect a fixed-term employment agreement, for which the end date has &lt;been/not been&gt; specifically determined or is to be determined;</w:t>
      </w:r>
      <w:r w:rsidRPr="00894C33">
        <w:rPr>
          <w:rFonts w:asciiTheme="minorHAnsi" w:hAnsiTheme="minorHAnsi" w:cstheme="minorHAnsi"/>
          <w:color w:val="000000"/>
        </w:rPr>
        <w:br/>
        <w:t>• the end date depends on the date on which the project is completed;</w:t>
      </w:r>
      <w:r w:rsidRPr="00894C33">
        <w:rPr>
          <w:rFonts w:asciiTheme="minorHAnsi" w:hAnsiTheme="minorHAnsi" w:cstheme="minorHAnsi"/>
          <w:color w:val="000000"/>
        </w:rPr>
        <w:br/>
        <w:t>• this employment agreement shall automatically terminate upon completion of the project;</w:t>
      </w:r>
      <w:r w:rsidRPr="00894C33">
        <w:rPr>
          <w:rFonts w:asciiTheme="minorHAnsi" w:hAnsiTheme="minorHAnsi" w:cstheme="minorHAnsi"/>
          <w:color w:val="000000"/>
        </w:rPr>
        <w:br/>
        <w:t>• the project has been clearly defined in terms of the nature, scope, and temporary character of the work to be performed;</w:t>
      </w:r>
      <w:r w:rsidRPr="00894C33">
        <w:rPr>
          <w:rFonts w:asciiTheme="minorHAnsi" w:hAnsiTheme="minorHAnsi" w:cstheme="minorHAnsi"/>
          <w:color w:val="000000"/>
        </w:rPr>
        <w:br/>
        <w:t>• the conclusion of the project is directly linked to the completion of the employee’s duties as described in the project description;</w:t>
      </w:r>
      <w:r w:rsidRPr="00894C33">
        <w:rPr>
          <w:rFonts w:asciiTheme="minorHAnsi" w:hAnsiTheme="minorHAnsi" w:cstheme="minorHAnsi"/>
          <w:color w:val="000000"/>
        </w:rPr>
        <w:br/>
        <w:t>• to avoid any uncertainty regarding the nature of this employment agreement, a</w:t>
      </w:r>
      <w:r w:rsidRPr="00894C3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894C33">
        <w:rPr>
          <w:rStyle w:val="Zwaar"/>
          <w:rFonts w:asciiTheme="minorHAnsi" w:hAnsiTheme="minorHAnsi" w:cstheme="minorHAnsi"/>
          <w:b w:val="0"/>
          <w:bCs w:val="0"/>
          <w:color w:val="000000"/>
        </w:rPr>
        <w:t>maximum end date</w:t>
      </w:r>
      <w:r w:rsidRPr="00894C33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894C33">
        <w:rPr>
          <w:rFonts w:asciiTheme="minorHAnsi" w:hAnsiTheme="minorHAnsi" w:cstheme="minorHAnsi"/>
          <w:color w:val="000000"/>
        </w:rPr>
        <w:t xml:space="preserve">of </w:t>
      </w:r>
      <w:r w:rsidRPr="00894C33">
        <w:rPr>
          <w:rFonts w:asciiTheme="minorHAnsi" w:hAnsiTheme="minorHAnsi" w:cstheme="minorHAnsi"/>
          <w:color w:val="EE0000"/>
        </w:rPr>
        <w:t>&lt;date&gt;</w:t>
      </w:r>
      <w:r w:rsidRPr="00894C33">
        <w:rPr>
          <w:rFonts w:asciiTheme="minorHAnsi" w:hAnsiTheme="minorHAnsi" w:cstheme="minorHAnsi"/>
          <w:color w:val="000000"/>
        </w:rPr>
        <w:t xml:space="preserve"> has been specified, being the latest date on which this employment agreement will in any case terminate;</w:t>
      </w:r>
      <w:r w:rsidRPr="00894C33">
        <w:rPr>
          <w:rFonts w:asciiTheme="minorHAnsi" w:hAnsiTheme="minorHAnsi" w:cstheme="minorHAnsi"/>
          <w:color w:val="000000"/>
        </w:rPr>
        <w:br/>
        <w:t>• if the employment agreement continues until this maximum end date, the employer shall notify the employee of the termination of the employment agreement</w:t>
      </w:r>
      <w:r w:rsidRPr="00894C3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894C33">
        <w:rPr>
          <w:rStyle w:val="Zwaar"/>
          <w:rFonts w:asciiTheme="minorHAnsi" w:hAnsiTheme="minorHAnsi" w:cstheme="minorHAnsi"/>
          <w:b w:val="0"/>
          <w:bCs w:val="0"/>
          <w:color w:val="000000"/>
        </w:rPr>
        <w:t>at least one (1) month prior to its expiry date</w:t>
      </w:r>
      <w:r w:rsidRPr="00894C33">
        <w:rPr>
          <w:rFonts w:asciiTheme="minorHAnsi" w:hAnsiTheme="minorHAnsi" w:cstheme="minorHAnsi"/>
          <w:b/>
          <w:bCs/>
          <w:color w:val="000000"/>
        </w:rPr>
        <w:t>;</w:t>
      </w:r>
      <w:r w:rsidRPr="00894C33">
        <w:rPr>
          <w:rFonts w:asciiTheme="minorHAnsi" w:hAnsiTheme="minorHAnsi" w:cstheme="minorHAnsi"/>
          <w:b/>
          <w:bCs/>
          <w:color w:val="000000"/>
        </w:rPr>
        <w:br/>
      </w:r>
      <w:r w:rsidRPr="00894C33">
        <w:rPr>
          <w:rFonts w:asciiTheme="minorHAnsi" w:hAnsiTheme="minorHAnsi" w:cstheme="minorHAnsi"/>
          <w:color w:val="000000"/>
        </w:rPr>
        <w:t>• such notice shall not be required if the project ends earlier, at any time before the agreed maximum end date, because all work as agreed has been completed;</w:t>
      </w:r>
      <w:r w:rsidRPr="00894C33">
        <w:rPr>
          <w:rFonts w:asciiTheme="minorHAnsi" w:hAnsiTheme="minorHAnsi" w:cstheme="minorHAnsi"/>
          <w:color w:val="000000"/>
        </w:rPr>
        <w:br/>
        <w:t>• the parties have taken note of the</w:t>
      </w:r>
      <w:r w:rsidRPr="00894C3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894C33">
        <w:rPr>
          <w:rStyle w:val="Zwaar"/>
          <w:rFonts w:asciiTheme="minorHAnsi" w:hAnsiTheme="minorHAnsi" w:cstheme="minorHAnsi"/>
          <w:b w:val="0"/>
          <w:bCs w:val="0"/>
          <w:color w:val="000000"/>
        </w:rPr>
        <w:t>Collective Labour Agreement for Architectural Firms (the “</w:t>
      </w:r>
      <w:r w:rsidRPr="00894C33">
        <w:rPr>
          <w:rStyle w:val="Zwaar"/>
          <w:rFonts w:asciiTheme="minorHAnsi" w:hAnsiTheme="minorHAnsi" w:cstheme="minorHAnsi"/>
          <w:b w:val="0"/>
          <w:bCs w:val="0"/>
          <w:color w:val="000000"/>
        </w:rPr>
        <w:t>CLA</w:t>
      </w:r>
      <w:r w:rsidRPr="00894C33">
        <w:rPr>
          <w:rStyle w:val="Zwaar"/>
          <w:rFonts w:asciiTheme="minorHAnsi" w:hAnsiTheme="minorHAnsi" w:cstheme="minorHAnsi"/>
          <w:b w:val="0"/>
          <w:bCs w:val="0"/>
          <w:color w:val="000000"/>
        </w:rPr>
        <w:t>”)</w:t>
      </w:r>
      <w:r w:rsidRPr="00894C33">
        <w:rPr>
          <w:rFonts w:asciiTheme="minorHAnsi" w:hAnsiTheme="minorHAnsi" w:cstheme="minorHAnsi"/>
          <w:color w:val="000000"/>
        </w:rPr>
        <w:t>, available at</w:t>
      </w:r>
      <w:r w:rsidRPr="00894C33">
        <w:rPr>
          <w:rStyle w:val="apple-converted-space"/>
          <w:rFonts w:asciiTheme="minorHAnsi" w:hAnsiTheme="minorHAnsi" w:cstheme="minorHAnsi"/>
          <w:color w:val="000000"/>
        </w:rPr>
        <w:t> </w:t>
      </w:r>
      <w:hyperlink r:id="rId7" w:tgtFrame="_new" w:history="1">
        <w:r w:rsidRPr="00894C33">
          <w:rPr>
            <w:rStyle w:val="Hyperlink"/>
            <w:rFonts w:asciiTheme="minorHAnsi" w:hAnsiTheme="minorHAnsi" w:cstheme="minorHAnsi"/>
          </w:rPr>
          <w:t>www.sfa-architecten.nl</w:t>
        </w:r>
      </w:hyperlink>
      <w:r w:rsidR="004E60FC" w:rsidRPr="004E60FC">
        <w:rPr>
          <w:lang w:val="nl-NL"/>
        </w:rPr>
        <w:t xml:space="preserve"> </w:t>
      </w:r>
      <w:r w:rsidR="006B4C1D">
        <w:rPr>
          <w:lang w:val="nl-NL"/>
        </w:rPr>
        <w:br/>
      </w:r>
      <w:r w:rsidR="004E60FC">
        <w:rPr>
          <w:lang w:val="nl-NL"/>
        </w:rPr>
        <w:t xml:space="preserve"> </w:t>
      </w:r>
      <w:r w:rsidR="006B4C1D">
        <w:rPr>
          <w:lang w:val="nl-NL"/>
        </w:rPr>
        <w:br/>
      </w:r>
      <w:proofErr w:type="spellStart"/>
      <w:r w:rsidR="004E60FC" w:rsidRPr="004E60FC">
        <w:rPr>
          <w:lang w:val="nl-NL"/>
        </w:rPr>
        <w:t>the</w:t>
      </w:r>
      <w:proofErr w:type="spellEnd"/>
      <w:r w:rsidR="004E60FC" w:rsidRPr="004E60FC">
        <w:rPr>
          <w:lang w:val="nl-NL"/>
        </w:rPr>
        <w:t xml:space="preserve"> </w:t>
      </w:r>
      <w:proofErr w:type="spellStart"/>
      <w:r w:rsidR="004E60FC" w:rsidRPr="004E60FC">
        <w:rPr>
          <w:lang w:val="nl-NL"/>
        </w:rPr>
        <w:t>Parties</w:t>
      </w:r>
      <w:proofErr w:type="spellEnd"/>
      <w:r w:rsidR="004E60FC" w:rsidRPr="004E60FC">
        <w:rPr>
          <w:lang w:val="nl-NL"/>
        </w:rPr>
        <w:t xml:space="preserve"> </w:t>
      </w:r>
      <w:proofErr w:type="spellStart"/>
      <w:r w:rsidR="004E60FC" w:rsidRPr="004E60FC">
        <w:rPr>
          <w:lang w:val="nl-NL"/>
        </w:rPr>
        <w:t>agree</w:t>
      </w:r>
      <w:proofErr w:type="spellEnd"/>
      <w:r w:rsidR="004E60FC" w:rsidRPr="004E60FC">
        <w:rPr>
          <w:lang w:val="nl-NL"/>
        </w:rPr>
        <w:t xml:space="preserve"> as </w:t>
      </w:r>
      <w:proofErr w:type="spellStart"/>
      <w:r w:rsidR="004E60FC" w:rsidRPr="004E60FC">
        <w:rPr>
          <w:lang w:val="nl-NL"/>
        </w:rPr>
        <w:t>follows</w:t>
      </w:r>
      <w:proofErr w:type="spellEnd"/>
      <w:r w:rsidR="004E60FC" w:rsidRPr="004E60FC">
        <w:rPr>
          <w:lang w:val="nl-NL"/>
        </w:rPr>
        <w:t>:</w:t>
      </w:r>
    </w:p>
    <w:p w14:paraId="2E6D242B" w14:textId="28A0006D" w:rsidR="00280D96" w:rsidRDefault="00C640EC" w:rsidP="00A96549">
      <w:pPr>
        <w:suppressAutoHyphens w:val="0"/>
        <w:rPr>
          <w:b/>
          <w:lang w:val="nl-NL"/>
        </w:rPr>
      </w:pPr>
      <w:r>
        <w:rPr>
          <w:b/>
          <w:lang w:val="nl-NL"/>
        </w:rPr>
        <w:br/>
      </w:r>
      <w:proofErr w:type="spellStart"/>
      <w:r w:rsidR="004E60FC" w:rsidRPr="004E60FC">
        <w:rPr>
          <w:b/>
          <w:lang w:val="nl-NL"/>
        </w:rPr>
        <w:t>Article</w:t>
      </w:r>
      <w:proofErr w:type="spellEnd"/>
      <w:r w:rsidR="004E60FC" w:rsidRPr="004E60FC">
        <w:rPr>
          <w:b/>
          <w:lang w:val="nl-NL"/>
        </w:rPr>
        <w:t xml:space="preserve"> 1 – </w:t>
      </w:r>
      <w:proofErr w:type="spellStart"/>
      <w:r w:rsidR="004E60FC" w:rsidRPr="004E60FC">
        <w:rPr>
          <w:b/>
          <w:lang w:val="nl-NL"/>
        </w:rPr>
        <w:t>Commencement</w:t>
      </w:r>
      <w:proofErr w:type="spellEnd"/>
      <w:r w:rsidR="004E60FC" w:rsidRPr="004E60FC">
        <w:rPr>
          <w:b/>
          <w:lang w:val="nl-NL"/>
        </w:rPr>
        <w:t xml:space="preserve"> of </w:t>
      </w:r>
      <w:proofErr w:type="spellStart"/>
      <w:r w:rsidR="004E60FC">
        <w:rPr>
          <w:b/>
          <w:lang w:val="nl-NL"/>
        </w:rPr>
        <w:t>e</w:t>
      </w:r>
      <w:r w:rsidR="004E60FC" w:rsidRPr="004E60FC">
        <w:rPr>
          <w:b/>
          <w:lang w:val="nl-NL"/>
        </w:rPr>
        <w:t>mployment</w:t>
      </w:r>
      <w:proofErr w:type="spellEnd"/>
      <w:r w:rsidR="00894C33">
        <w:rPr>
          <w:b/>
          <w:lang w:val="nl-NL"/>
        </w:rPr>
        <w:t xml:space="preserve"> </w:t>
      </w:r>
      <w:proofErr w:type="spellStart"/>
      <w:r w:rsidR="00894C33">
        <w:rPr>
          <w:b/>
          <w:lang w:val="nl-NL"/>
        </w:rPr>
        <w:t>and</w:t>
      </w:r>
      <w:proofErr w:type="spellEnd"/>
      <w:r w:rsidR="00894C33">
        <w:rPr>
          <w:b/>
          <w:lang w:val="nl-NL"/>
        </w:rPr>
        <w:t xml:space="preserve"> project </w:t>
      </w:r>
    </w:p>
    <w:p w14:paraId="5388719A" w14:textId="226113CA" w:rsidR="00894C33" w:rsidRPr="00894C33" w:rsidRDefault="00894C33" w:rsidP="00894C33">
      <w:pPr>
        <w:suppressAutoHyphens w:val="0"/>
        <w:rPr>
          <w:lang w:val="nl-NL"/>
        </w:rPr>
      </w:pPr>
      <w:proofErr w:type="spellStart"/>
      <w:r>
        <w:rPr>
          <w:lang w:val="nl-NL"/>
        </w:rPr>
        <w:lastRenderedPageBreak/>
        <w:t>Paragraph</w:t>
      </w:r>
      <w:proofErr w:type="spellEnd"/>
      <w:r>
        <w:rPr>
          <w:lang w:val="nl-NL"/>
        </w:rPr>
        <w:t xml:space="preserve"> 1. </w:t>
      </w:r>
      <w:r w:rsidRPr="00894C33">
        <w:rPr>
          <w:lang w:val="nl-NL"/>
        </w:rPr>
        <w:t xml:space="preserve">The Employee enters </w:t>
      </w:r>
      <w:proofErr w:type="spellStart"/>
      <w:r w:rsidRPr="00894C33">
        <w:rPr>
          <w:lang w:val="nl-NL"/>
        </w:rPr>
        <w:t>into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service of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Employer to perform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work</w:t>
      </w:r>
      <w:proofErr w:type="spellEnd"/>
      <w:r w:rsidRPr="00894C33">
        <w:rPr>
          <w:lang w:val="nl-NL"/>
        </w:rPr>
        <w:t xml:space="preserve"> in </w:t>
      </w:r>
      <w:proofErr w:type="spellStart"/>
      <w:r w:rsidRPr="00894C33">
        <w:rPr>
          <w:lang w:val="nl-NL"/>
        </w:rPr>
        <w:t>connection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with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project </w:t>
      </w:r>
      <w:r w:rsidRPr="00894C33">
        <w:rPr>
          <w:color w:val="EE0000"/>
          <w:lang w:val="nl-NL"/>
        </w:rPr>
        <w:t>&lt;name</w:t>
      </w:r>
      <w:r w:rsidRPr="00894C33">
        <w:rPr>
          <w:lang w:val="nl-NL"/>
        </w:rPr>
        <w:t>&gt;.</w:t>
      </w:r>
    </w:p>
    <w:p w14:paraId="347B1250" w14:textId="0605F0F9" w:rsidR="00894C33" w:rsidRPr="00894C33" w:rsidRDefault="00894C33" w:rsidP="00894C3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>
        <w:rPr>
          <w:lang w:val="nl-NL"/>
        </w:rPr>
        <w:t xml:space="preserve"> 2. </w:t>
      </w:r>
      <w:r w:rsidRPr="00894C33">
        <w:rPr>
          <w:lang w:val="nl-NL"/>
        </w:rPr>
        <w:t xml:space="preserve">A </w:t>
      </w:r>
      <w:proofErr w:type="spellStart"/>
      <w:r w:rsidRPr="00894C33">
        <w:rPr>
          <w:lang w:val="nl-NL"/>
        </w:rPr>
        <w:t>description</w:t>
      </w:r>
      <w:proofErr w:type="spellEnd"/>
      <w:r w:rsidRPr="00894C33">
        <w:rPr>
          <w:lang w:val="nl-NL"/>
        </w:rPr>
        <w:t xml:space="preserve"> of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project </w:t>
      </w:r>
      <w:proofErr w:type="spellStart"/>
      <w:r w:rsidRPr="00894C33">
        <w:rPr>
          <w:lang w:val="nl-NL"/>
        </w:rPr>
        <w:t>and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Employee’s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duties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within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that</w:t>
      </w:r>
      <w:proofErr w:type="spellEnd"/>
      <w:r w:rsidRPr="00894C33">
        <w:rPr>
          <w:lang w:val="nl-NL"/>
        </w:rPr>
        <w:t xml:space="preserve"> project are </w:t>
      </w:r>
      <w:proofErr w:type="spellStart"/>
      <w:r w:rsidRPr="00894C33">
        <w:rPr>
          <w:lang w:val="nl-NL"/>
        </w:rPr>
        <w:t>included</w:t>
      </w:r>
      <w:proofErr w:type="spellEnd"/>
      <w:r w:rsidRPr="00894C33">
        <w:rPr>
          <w:lang w:val="nl-NL"/>
        </w:rPr>
        <w:t xml:space="preserve"> in Annex 1 </w:t>
      </w:r>
      <w:proofErr w:type="spellStart"/>
      <w:r w:rsidRPr="00894C33">
        <w:rPr>
          <w:lang w:val="nl-NL"/>
        </w:rPr>
        <w:t>to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this</w:t>
      </w:r>
      <w:proofErr w:type="spellEnd"/>
      <w:r w:rsidRPr="00894C33">
        <w:rPr>
          <w:lang w:val="nl-NL"/>
        </w:rPr>
        <w:t xml:space="preserve"> agreement.</w:t>
      </w:r>
    </w:p>
    <w:p w14:paraId="707A5A15" w14:textId="51ED6FBB" w:rsidR="00894C33" w:rsidRPr="00894C33" w:rsidRDefault="00894C33" w:rsidP="00894C3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>
        <w:rPr>
          <w:lang w:val="nl-NL"/>
        </w:rPr>
        <w:t xml:space="preserve"> 3. </w:t>
      </w:r>
      <w:r w:rsidRPr="00894C33">
        <w:rPr>
          <w:lang w:val="nl-NL"/>
        </w:rPr>
        <w:t xml:space="preserve">The Employee </w:t>
      </w:r>
      <w:proofErr w:type="spellStart"/>
      <w:r w:rsidRPr="00894C33">
        <w:rPr>
          <w:lang w:val="nl-NL"/>
        </w:rPr>
        <w:t>undertakes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to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carry</w:t>
      </w:r>
      <w:proofErr w:type="spellEnd"/>
      <w:r w:rsidRPr="00894C33">
        <w:rPr>
          <w:lang w:val="nl-NL"/>
        </w:rPr>
        <w:t xml:space="preserve"> out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project in </w:t>
      </w:r>
      <w:proofErr w:type="spellStart"/>
      <w:r w:rsidRPr="00894C33">
        <w:rPr>
          <w:lang w:val="nl-NL"/>
        </w:rPr>
        <w:t>temporary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employment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with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Employer</w:t>
      </w:r>
      <w:proofErr w:type="spellEnd"/>
      <w:r w:rsidRPr="00894C33">
        <w:rPr>
          <w:lang w:val="nl-NL"/>
        </w:rPr>
        <w:t>.</w:t>
      </w:r>
    </w:p>
    <w:p w14:paraId="20DEBB5C" w14:textId="6E9A8D1C" w:rsidR="00894C33" w:rsidRPr="00894C33" w:rsidRDefault="00894C33" w:rsidP="00894C3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>
        <w:rPr>
          <w:lang w:val="nl-NL"/>
        </w:rPr>
        <w:t xml:space="preserve"> 4. </w:t>
      </w:r>
      <w:r w:rsidRPr="00894C33">
        <w:rPr>
          <w:lang w:val="nl-NL"/>
        </w:rPr>
        <w:t xml:space="preserve">The project </w:t>
      </w:r>
      <w:proofErr w:type="spellStart"/>
      <w:r w:rsidRPr="00894C33">
        <w:rPr>
          <w:lang w:val="nl-NL"/>
        </w:rPr>
        <w:t>shall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commence</w:t>
      </w:r>
      <w:proofErr w:type="spellEnd"/>
      <w:r w:rsidRPr="00894C33">
        <w:rPr>
          <w:lang w:val="nl-NL"/>
        </w:rPr>
        <w:t xml:space="preserve"> on </w:t>
      </w:r>
      <w:r w:rsidRPr="00894C33">
        <w:rPr>
          <w:color w:val="EE0000"/>
          <w:lang w:val="nl-NL"/>
        </w:rPr>
        <w:t>&lt;date&gt;</w:t>
      </w:r>
      <w:r w:rsidRPr="00894C33">
        <w:rPr>
          <w:lang w:val="nl-NL"/>
        </w:rPr>
        <w:t>.</w:t>
      </w:r>
    </w:p>
    <w:p w14:paraId="1DA6282F" w14:textId="77777777" w:rsidR="00894C33" w:rsidRDefault="00894C33" w:rsidP="00894C3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>
        <w:rPr>
          <w:lang w:val="nl-NL"/>
        </w:rPr>
        <w:t xml:space="preserve"> 5. </w:t>
      </w:r>
      <w:proofErr w:type="spellStart"/>
      <w:r w:rsidRPr="00894C33">
        <w:rPr>
          <w:lang w:val="nl-NL"/>
        </w:rPr>
        <w:t>If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Employer</w:t>
      </w:r>
      <w:proofErr w:type="spellEnd"/>
      <w:r w:rsidRPr="00894C33">
        <w:rPr>
          <w:lang w:val="nl-NL"/>
        </w:rPr>
        <w:t xml:space="preserve"> is </w:t>
      </w:r>
      <w:proofErr w:type="spellStart"/>
      <w:r w:rsidRPr="00894C33">
        <w:rPr>
          <w:lang w:val="nl-NL"/>
        </w:rPr>
        <w:t>able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to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determine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timing of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completion</w:t>
      </w:r>
      <w:proofErr w:type="spellEnd"/>
      <w:r w:rsidRPr="00894C33">
        <w:rPr>
          <w:lang w:val="nl-NL"/>
        </w:rPr>
        <w:t xml:space="preserve"> of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project,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Employer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shall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provide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written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notice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to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Employee </w:t>
      </w:r>
      <w:proofErr w:type="spellStart"/>
      <w:r w:rsidRPr="00894C33">
        <w:rPr>
          <w:lang w:val="nl-NL"/>
        </w:rPr>
        <w:t>stating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date on </w:t>
      </w:r>
      <w:proofErr w:type="spellStart"/>
      <w:r w:rsidRPr="00894C33">
        <w:rPr>
          <w:lang w:val="nl-NL"/>
        </w:rPr>
        <w:t>which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project, </w:t>
      </w:r>
      <w:proofErr w:type="spellStart"/>
      <w:r w:rsidRPr="00894C33">
        <w:rPr>
          <w:lang w:val="nl-NL"/>
        </w:rPr>
        <w:t>and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therefore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employment</w:t>
      </w:r>
      <w:proofErr w:type="spellEnd"/>
      <w:r w:rsidRPr="00894C33">
        <w:rPr>
          <w:lang w:val="nl-NL"/>
        </w:rPr>
        <w:t xml:space="preserve">, </w:t>
      </w:r>
      <w:proofErr w:type="spellStart"/>
      <w:r w:rsidRPr="00894C33">
        <w:rPr>
          <w:lang w:val="nl-NL"/>
        </w:rPr>
        <w:t>will</w:t>
      </w:r>
      <w:proofErr w:type="spellEnd"/>
      <w:r w:rsidRPr="00894C33">
        <w:rPr>
          <w:lang w:val="nl-NL"/>
        </w:rPr>
        <w:t xml:space="preserve"> end. </w:t>
      </w:r>
      <w:proofErr w:type="spellStart"/>
      <w:r w:rsidRPr="00894C33">
        <w:rPr>
          <w:lang w:val="nl-NL"/>
        </w:rPr>
        <w:t>Such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notice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shall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be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given</w:t>
      </w:r>
      <w:proofErr w:type="spellEnd"/>
      <w:r w:rsidRPr="00894C33">
        <w:rPr>
          <w:lang w:val="nl-NL"/>
        </w:rPr>
        <w:t xml:space="preserve"> at </w:t>
      </w:r>
      <w:proofErr w:type="spellStart"/>
      <w:r w:rsidRPr="00894C33">
        <w:rPr>
          <w:lang w:val="nl-NL"/>
        </w:rPr>
        <w:t>least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one</w:t>
      </w:r>
      <w:proofErr w:type="spellEnd"/>
      <w:r w:rsidRPr="00894C33">
        <w:rPr>
          <w:lang w:val="nl-NL"/>
        </w:rPr>
        <w:t xml:space="preserve"> (1) </w:t>
      </w:r>
      <w:proofErr w:type="spellStart"/>
      <w:r w:rsidRPr="00894C33">
        <w:rPr>
          <w:lang w:val="nl-NL"/>
        </w:rPr>
        <w:t>month</w:t>
      </w:r>
      <w:proofErr w:type="spellEnd"/>
      <w:r w:rsidRPr="00894C33">
        <w:rPr>
          <w:lang w:val="nl-NL"/>
        </w:rPr>
        <w:t xml:space="preserve"> prior </w:t>
      </w:r>
      <w:proofErr w:type="spellStart"/>
      <w:r w:rsidRPr="00894C33">
        <w:rPr>
          <w:lang w:val="nl-NL"/>
        </w:rPr>
        <w:t>to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</w:t>
      </w:r>
      <w:proofErr w:type="spellStart"/>
      <w:r w:rsidRPr="00894C33">
        <w:rPr>
          <w:lang w:val="nl-NL"/>
        </w:rPr>
        <w:t>completion</w:t>
      </w:r>
      <w:proofErr w:type="spellEnd"/>
      <w:r w:rsidRPr="00894C33">
        <w:rPr>
          <w:lang w:val="nl-NL"/>
        </w:rPr>
        <w:t xml:space="preserve"> of </w:t>
      </w:r>
      <w:proofErr w:type="spellStart"/>
      <w:r w:rsidRPr="00894C33">
        <w:rPr>
          <w:lang w:val="nl-NL"/>
        </w:rPr>
        <w:t>the</w:t>
      </w:r>
      <w:proofErr w:type="spellEnd"/>
      <w:r w:rsidRPr="00894C33">
        <w:rPr>
          <w:lang w:val="nl-NL"/>
        </w:rPr>
        <w:t xml:space="preserve"> project.</w:t>
      </w:r>
    </w:p>
    <w:p w14:paraId="05319C0D" w14:textId="77777777" w:rsidR="00894C33" w:rsidRPr="00894C33" w:rsidRDefault="00894C33" w:rsidP="00894C33">
      <w:pPr>
        <w:suppressAutoHyphens w:val="0"/>
        <w:rPr>
          <w:color w:val="0070C0"/>
          <w:lang w:val="nl-NL"/>
        </w:rPr>
      </w:pPr>
      <w:r w:rsidRPr="00894C33">
        <w:rPr>
          <w:color w:val="0070C0"/>
          <w:lang w:val="nl-NL"/>
        </w:rPr>
        <w:t xml:space="preserve">A project </w:t>
      </w:r>
      <w:proofErr w:type="spellStart"/>
      <w:r w:rsidRPr="00894C33">
        <w:rPr>
          <w:color w:val="0070C0"/>
          <w:lang w:val="nl-NL"/>
        </w:rPr>
        <w:t>employment</w:t>
      </w:r>
      <w:proofErr w:type="spellEnd"/>
      <w:r w:rsidRPr="00894C33">
        <w:rPr>
          <w:color w:val="0070C0"/>
          <w:lang w:val="nl-NL"/>
        </w:rPr>
        <w:t xml:space="preserve"> agreement is a </w:t>
      </w:r>
      <w:proofErr w:type="spellStart"/>
      <w:r w:rsidRPr="00894C33">
        <w:rPr>
          <w:color w:val="0070C0"/>
          <w:lang w:val="nl-NL"/>
        </w:rPr>
        <w:t>fixed</w:t>
      </w:r>
      <w:proofErr w:type="spellEnd"/>
      <w:r w:rsidRPr="00894C33">
        <w:rPr>
          <w:color w:val="0070C0"/>
          <w:lang w:val="nl-NL"/>
        </w:rPr>
        <w:t xml:space="preserve">-term </w:t>
      </w:r>
      <w:proofErr w:type="spellStart"/>
      <w:r w:rsidRPr="00894C33">
        <w:rPr>
          <w:color w:val="0070C0"/>
          <w:lang w:val="nl-NL"/>
        </w:rPr>
        <w:t>employment</w:t>
      </w:r>
      <w:proofErr w:type="spellEnd"/>
      <w:r w:rsidRPr="00894C33">
        <w:rPr>
          <w:color w:val="0070C0"/>
          <w:lang w:val="nl-NL"/>
        </w:rPr>
        <w:t xml:space="preserve"> agreement without a </w:t>
      </w:r>
      <w:proofErr w:type="spellStart"/>
      <w:r w:rsidRPr="00894C33">
        <w:rPr>
          <w:color w:val="0070C0"/>
          <w:lang w:val="nl-NL"/>
        </w:rPr>
        <w:t>specific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calendar</w:t>
      </w:r>
      <w:proofErr w:type="spellEnd"/>
      <w:r w:rsidRPr="00894C33">
        <w:rPr>
          <w:color w:val="0070C0"/>
          <w:lang w:val="nl-NL"/>
        </w:rPr>
        <w:t xml:space="preserve"> end date.</w:t>
      </w:r>
    </w:p>
    <w:p w14:paraId="5B3C61DB" w14:textId="77777777" w:rsidR="00894C33" w:rsidRPr="00894C33" w:rsidRDefault="00894C33" w:rsidP="00894C33">
      <w:pPr>
        <w:suppressAutoHyphens w:val="0"/>
        <w:rPr>
          <w:color w:val="0070C0"/>
          <w:lang w:val="nl-NL"/>
        </w:rPr>
      </w:pPr>
      <w:r w:rsidRPr="00894C33">
        <w:rPr>
          <w:color w:val="0070C0"/>
          <w:lang w:val="nl-NL"/>
        </w:rPr>
        <w:t xml:space="preserve">It is </w:t>
      </w:r>
      <w:proofErr w:type="spellStart"/>
      <w:r w:rsidRPr="00894C33">
        <w:rPr>
          <w:color w:val="0070C0"/>
          <w:lang w:val="nl-NL"/>
        </w:rPr>
        <w:t>used</w:t>
      </w:r>
      <w:proofErr w:type="spellEnd"/>
      <w:r w:rsidRPr="00894C33">
        <w:rPr>
          <w:color w:val="0070C0"/>
          <w:lang w:val="nl-NL"/>
        </w:rPr>
        <w:t xml:space="preserve">, </w:t>
      </w:r>
      <w:proofErr w:type="spellStart"/>
      <w:r w:rsidRPr="00894C33">
        <w:rPr>
          <w:color w:val="0070C0"/>
          <w:lang w:val="nl-NL"/>
        </w:rPr>
        <w:t>for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instance</w:t>
      </w:r>
      <w:proofErr w:type="spellEnd"/>
      <w:r w:rsidRPr="00894C33">
        <w:rPr>
          <w:color w:val="0070C0"/>
          <w:lang w:val="nl-NL"/>
        </w:rPr>
        <w:t xml:space="preserve">, </w:t>
      </w:r>
      <w:proofErr w:type="spellStart"/>
      <w:r w:rsidRPr="00894C33">
        <w:rPr>
          <w:color w:val="0070C0"/>
          <w:lang w:val="nl-NL"/>
        </w:rPr>
        <w:t>where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additional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personnel</w:t>
      </w:r>
      <w:proofErr w:type="spellEnd"/>
      <w:r w:rsidRPr="00894C33">
        <w:rPr>
          <w:color w:val="0070C0"/>
          <w:lang w:val="nl-NL"/>
        </w:rPr>
        <w:t xml:space="preserve"> are </w:t>
      </w:r>
      <w:proofErr w:type="spellStart"/>
      <w:r w:rsidRPr="00894C33">
        <w:rPr>
          <w:color w:val="0070C0"/>
          <w:lang w:val="nl-NL"/>
        </w:rPr>
        <w:t>required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for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the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execution</w:t>
      </w:r>
      <w:proofErr w:type="spellEnd"/>
      <w:r w:rsidRPr="00894C33">
        <w:rPr>
          <w:color w:val="0070C0"/>
          <w:lang w:val="nl-NL"/>
        </w:rPr>
        <w:t xml:space="preserve"> of a </w:t>
      </w:r>
      <w:proofErr w:type="spellStart"/>
      <w:r w:rsidRPr="00894C33">
        <w:rPr>
          <w:color w:val="0070C0"/>
          <w:lang w:val="nl-NL"/>
        </w:rPr>
        <w:t>specific</w:t>
      </w:r>
      <w:proofErr w:type="spellEnd"/>
      <w:r w:rsidRPr="00894C33">
        <w:rPr>
          <w:color w:val="0070C0"/>
          <w:lang w:val="nl-NL"/>
        </w:rPr>
        <w:t xml:space="preserve"> project, </w:t>
      </w:r>
      <w:proofErr w:type="spellStart"/>
      <w:r w:rsidRPr="00894C33">
        <w:rPr>
          <w:color w:val="0070C0"/>
          <w:lang w:val="nl-NL"/>
        </w:rPr>
        <w:t>while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the</w:t>
      </w:r>
      <w:proofErr w:type="spellEnd"/>
      <w:r w:rsidRPr="00894C33">
        <w:rPr>
          <w:color w:val="0070C0"/>
          <w:lang w:val="nl-NL"/>
        </w:rPr>
        <w:t xml:space="preserve"> exact </w:t>
      </w:r>
      <w:proofErr w:type="spellStart"/>
      <w:r w:rsidRPr="00894C33">
        <w:rPr>
          <w:color w:val="0070C0"/>
          <w:lang w:val="nl-NL"/>
        </w:rPr>
        <w:t>duration</w:t>
      </w:r>
      <w:proofErr w:type="spellEnd"/>
      <w:r w:rsidRPr="00894C33">
        <w:rPr>
          <w:color w:val="0070C0"/>
          <w:lang w:val="nl-NL"/>
        </w:rPr>
        <w:t xml:space="preserve"> of </w:t>
      </w:r>
      <w:proofErr w:type="spellStart"/>
      <w:r w:rsidRPr="00894C33">
        <w:rPr>
          <w:color w:val="0070C0"/>
          <w:lang w:val="nl-NL"/>
        </w:rPr>
        <w:t>that</w:t>
      </w:r>
      <w:proofErr w:type="spellEnd"/>
      <w:r w:rsidRPr="00894C33">
        <w:rPr>
          <w:color w:val="0070C0"/>
          <w:lang w:val="nl-NL"/>
        </w:rPr>
        <w:t xml:space="preserve"> project </w:t>
      </w:r>
      <w:proofErr w:type="spellStart"/>
      <w:r w:rsidRPr="00894C33">
        <w:rPr>
          <w:color w:val="0070C0"/>
          <w:lang w:val="nl-NL"/>
        </w:rPr>
        <w:t>cannot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yet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be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determined</w:t>
      </w:r>
      <w:proofErr w:type="spellEnd"/>
      <w:r w:rsidRPr="00894C33">
        <w:rPr>
          <w:color w:val="0070C0"/>
          <w:lang w:val="nl-NL"/>
        </w:rPr>
        <w:t>.</w:t>
      </w:r>
    </w:p>
    <w:p w14:paraId="3683052C" w14:textId="77777777" w:rsidR="00894C33" w:rsidRPr="00894C33" w:rsidRDefault="00894C33" w:rsidP="00894C33">
      <w:pPr>
        <w:suppressAutoHyphens w:val="0"/>
        <w:rPr>
          <w:color w:val="0070C0"/>
          <w:lang w:val="nl-NL"/>
        </w:rPr>
      </w:pPr>
      <w:proofErr w:type="spellStart"/>
      <w:r w:rsidRPr="00894C33">
        <w:rPr>
          <w:color w:val="0070C0"/>
          <w:lang w:val="nl-NL"/>
        </w:rPr>
        <w:t>This</w:t>
      </w:r>
      <w:proofErr w:type="spellEnd"/>
      <w:r w:rsidRPr="00894C33">
        <w:rPr>
          <w:color w:val="0070C0"/>
          <w:lang w:val="nl-NL"/>
        </w:rPr>
        <w:t xml:space="preserve"> type of agreement </w:t>
      </w:r>
      <w:proofErr w:type="spellStart"/>
      <w:r w:rsidRPr="00894C33">
        <w:rPr>
          <w:color w:val="0070C0"/>
          <w:lang w:val="nl-NL"/>
        </w:rPr>
        <w:t>differs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from</w:t>
      </w:r>
      <w:proofErr w:type="spellEnd"/>
      <w:r w:rsidRPr="00894C33">
        <w:rPr>
          <w:color w:val="0070C0"/>
          <w:lang w:val="nl-NL"/>
        </w:rPr>
        <w:t xml:space="preserve"> a standard </w:t>
      </w:r>
      <w:proofErr w:type="spellStart"/>
      <w:r w:rsidRPr="00894C33">
        <w:rPr>
          <w:color w:val="0070C0"/>
          <w:lang w:val="nl-NL"/>
        </w:rPr>
        <w:t>fixed</w:t>
      </w:r>
      <w:proofErr w:type="spellEnd"/>
      <w:r w:rsidRPr="00894C33">
        <w:rPr>
          <w:color w:val="0070C0"/>
          <w:lang w:val="nl-NL"/>
        </w:rPr>
        <w:t xml:space="preserve">-term </w:t>
      </w:r>
      <w:proofErr w:type="spellStart"/>
      <w:r w:rsidRPr="00894C33">
        <w:rPr>
          <w:color w:val="0070C0"/>
          <w:lang w:val="nl-NL"/>
        </w:rPr>
        <w:t>employment</w:t>
      </w:r>
      <w:proofErr w:type="spellEnd"/>
      <w:r w:rsidRPr="00894C33">
        <w:rPr>
          <w:color w:val="0070C0"/>
          <w:lang w:val="nl-NL"/>
        </w:rPr>
        <w:t xml:space="preserve"> agreement in </w:t>
      </w:r>
      <w:proofErr w:type="spellStart"/>
      <w:r w:rsidRPr="00894C33">
        <w:rPr>
          <w:color w:val="0070C0"/>
          <w:lang w:val="nl-NL"/>
        </w:rPr>
        <w:t>that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the</w:t>
      </w:r>
      <w:proofErr w:type="spellEnd"/>
      <w:r w:rsidRPr="00894C33">
        <w:rPr>
          <w:color w:val="0070C0"/>
          <w:lang w:val="nl-NL"/>
        </w:rPr>
        <w:t xml:space="preserve"> end date is </w:t>
      </w:r>
      <w:proofErr w:type="spellStart"/>
      <w:r w:rsidRPr="00894C33">
        <w:rPr>
          <w:color w:val="0070C0"/>
          <w:lang w:val="nl-NL"/>
        </w:rPr>
        <w:t>linked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directly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to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the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completion</w:t>
      </w:r>
      <w:proofErr w:type="spellEnd"/>
      <w:r w:rsidRPr="00894C33">
        <w:rPr>
          <w:color w:val="0070C0"/>
          <w:lang w:val="nl-NL"/>
        </w:rPr>
        <w:t xml:space="preserve"> of </w:t>
      </w:r>
      <w:proofErr w:type="spellStart"/>
      <w:r w:rsidRPr="00894C33">
        <w:rPr>
          <w:color w:val="0070C0"/>
          <w:lang w:val="nl-NL"/>
        </w:rPr>
        <w:t>the</w:t>
      </w:r>
      <w:proofErr w:type="spellEnd"/>
      <w:r w:rsidRPr="00894C33">
        <w:rPr>
          <w:color w:val="0070C0"/>
          <w:lang w:val="nl-NL"/>
        </w:rPr>
        <w:t xml:space="preserve"> project, </w:t>
      </w:r>
      <w:proofErr w:type="spellStart"/>
      <w:r w:rsidRPr="00894C33">
        <w:rPr>
          <w:color w:val="0070C0"/>
          <w:lang w:val="nl-NL"/>
        </w:rPr>
        <w:t>rather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than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to</w:t>
      </w:r>
      <w:proofErr w:type="spellEnd"/>
      <w:r w:rsidRPr="00894C33">
        <w:rPr>
          <w:color w:val="0070C0"/>
          <w:lang w:val="nl-NL"/>
        </w:rPr>
        <w:t xml:space="preserve"> a pre-</w:t>
      </w:r>
      <w:proofErr w:type="spellStart"/>
      <w:r w:rsidRPr="00894C33">
        <w:rPr>
          <w:color w:val="0070C0"/>
          <w:lang w:val="nl-NL"/>
        </w:rPr>
        <w:t>determined</w:t>
      </w:r>
      <w:proofErr w:type="spellEnd"/>
      <w:r w:rsidRPr="00894C33">
        <w:rPr>
          <w:color w:val="0070C0"/>
          <w:lang w:val="nl-NL"/>
        </w:rPr>
        <w:t xml:space="preserve"> date. </w:t>
      </w:r>
      <w:proofErr w:type="spellStart"/>
      <w:r w:rsidRPr="00894C33">
        <w:rPr>
          <w:color w:val="0070C0"/>
          <w:lang w:val="nl-NL"/>
        </w:rPr>
        <w:t>Once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the</w:t>
      </w:r>
      <w:proofErr w:type="spellEnd"/>
      <w:r w:rsidRPr="00894C33">
        <w:rPr>
          <w:color w:val="0070C0"/>
          <w:lang w:val="nl-NL"/>
        </w:rPr>
        <w:t xml:space="preserve"> project has been </w:t>
      </w:r>
      <w:proofErr w:type="spellStart"/>
      <w:r w:rsidRPr="00894C33">
        <w:rPr>
          <w:color w:val="0070C0"/>
          <w:lang w:val="nl-NL"/>
        </w:rPr>
        <w:t>completed</w:t>
      </w:r>
      <w:proofErr w:type="spellEnd"/>
      <w:r w:rsidRPr="00894C33">
        <w:rPr>
          <w:color w:val="0070C0"/>
          <w:lang w:val="nl-NL"/>
        </w:rPr>
        <w:t xml:space="preserve">, </w:t>
      </w:r>
      <w:proofErr w:type="spellStart"/>
      <w:r w:rsidRPr="00894C33">
        <w:rPr>
          <w:color w:val="0070C0"/>
          <w:lang w:val="nl-NL"/>
        </w:rPr>
        <w:t>the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employment</w:t>
      </w:r>
      <w:proofErr w:type="spellEnd"/>
      <w:r w:rsidRPr="00894C33">
        <w:rPr>
          <w:color w:val="0070C0"/>
          <w:lang w:val="nl-NL"/>
        </w:rPr>
        <w:t xml:space="preserve"> agreement </w:t>
      </w:r>
      <w:proofErr w:type="spellStart"/>
      <w:r w:rsidRPr="00894C33">
        <w:rPr>
          <w:color w:val="0070C0"/>
          <w:lang w:val="nl-NL"/>
        </w:rPr>
        <w:t>automatically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terminates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by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operation</w:t>
      </w:r>
      <w:proofErr w:type="spellEnd"/>
      <w:r w:rsidRPr="00894C33">
        <w:rPr>
          <w:color w:val="0070C0"/>
          <w:lang w:val="nl-NL"/>
        </w:rPr>
        <w:t xml:space="preserve"> of </w:t>
      </w:r>
      <w:proofErr w:type="spellStart"/>
      <w:r w:rsidRPr="00894C33">
        <w:rPr>
          <w:color w:val="0070C0"/>
          <w:lang w:val="nl-NL"/>
        </w:rPr>
        <w:t>law</w:t>
      </w:r>
      <w:proofErr w:type="spellEnd"/>
      <w:r w:rsidRPr="00894C33">
        <w:rPr>
          <w:color w:val="0070C0"/>
          <w:lang w:val="nl-NL"/>
        </w:rPr>
        <w:t xml:space="preserve">, without </w:t>
      </w:r>
      <w:proofErr w:type="spellStart"/>
      <w:r w:rsidRPr="00894C33">
        <w:rPr>
          <w:color w:val="0070C0"/>
          <w:lang w:val="nl-NL"/>
        </w:rPr>
        <w:t>the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need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for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formal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notice</w:t>
      </w:r>
      <w:proofErr w:type="spellEnd"/>
      <w:r w:rsidRPr="00894C33">
        <w:rPr>
          <w:color w:val="0070C0"/>
          <w:lang w:val="nl-NL"/>
        </w:rPr>
        <w:t xml:space="preserve"> or </w:t>
      </w:r>
      <w:proofErr w:type="spellStart"/>
      <w:r w:rsidRPr="00894C33">
        <w:rPr>
          <w:color w:val="0070C0"/>
          <w:lang w:val="nl-NL"/>
        </w:rPr>
        <w:t>termination</w:t>
      </w:r>
      <w:proofErr w:type="spellEnd"/>
      <w:r w:rsidRPr="00894C33">
        <w:rPr>
          <w:color w:val="0070C0"/>
          <w:lang w:val="nl-NL"/>
        </w:rPr>
        <w:t>.</w:t>
      </w:r>
    </w:p>
    <w:p w14:paraId="5B6A3110" w14:textId="77777777" w:rsidR="00894C33" w:rsidRPr="00894C33" w:rsidRDefault="00894C33" w:rsidP="00894C33">
      <w:pPr>
        <w:suppressAutoHyphens w:val="0"/>
        <w:rPr>
          <w:color w:val="0070C0"/>
          <w:lang w:val="nl-NL"/>
        </w:rPr>
      </w:pPr>
      <w:proofErr w:type="spellStart"/>
      <w:r w:rsidRPr="00894C33">
        <w:rPr>
          <w:color w:val="0070C0"/>
          <w:lang w:val="nl-NL"/>
        </w:rPr>
        <w:t>Key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conditions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for</w:t>
      </w:r>
      <w:proofErr w:type="spellEnd"/>
      <w:r w:rsidRPr="00894C33">
        <w:rPr>
          <w:color w:val="0070C0"/>
          <w:lang w:val="nl-NL"/>
        </w:rPr>
        <w:t xml:space="preserve"> a </w:t>
      </w:r>
      <w:proofErr w:type="spellStart"/>
      <w:r w:rsidRPr="00894C33">
        <w:rPr>
          <w:color w:val="0070C0"/>
          <w:lang w:val="nl-NL"/>
        </w:rPr>
        <w:t>valid</w:t>
      </w:r>
      <w:proofErr w:type="spellEnd"/>
      <w:r w:rsidRPr="00894C33">
        <w:rPr>
          <w:color w:val="0070C0"/>
          <w:lang w:val="nl-NL"/>
        </w:rPr>
        <w:t xml:space="preserve"> project-</w:t>
      </w:r>
      <w:proofErr w:type="spellStart"/>
      <w:r w:rsidRPr="00894C33">
        <w:rPr>
          <w:color w:val="0070C0"/>
          <w:lang w:val="nl-NL"/>
        </w:rPr>
        <w:t>based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employment</w:t>
      </w:r>
      <w:proofErr w:type="spellEnd"/>
      <w:r w:rsidRPr="00894C33">
        <w:rPr>
          <w:color w:val="0070C0"/>
          <w:lang w:val="nl-NL"/>
        </w:rPr>
        <w:t xml:space="preserve"> agreement </w:t>
      </w:r>
      <w:proofErr w:type="spellStart"/>
      <w:r w:rsidRPr="00894C33">
        <w:rPr>
          <w:color w:val="0070C0"/>
          <w:lang w:val="nl-NL"/>
        </w:rPr>
        <w:t>include</w:t>
      </w:r>
      <w:proofErr w:type="spellEnd"/>
      <w:r w:rsidRPr="00894C33">
        <w:rPr>
          <w:color w:val="0070C0"/>
          <w:lang w:val="nl-NL"/>
        </w:rPr>
        <w:t>:</w:t>
      </w:r>
    </w:p>
    <w:p w14:paraId="13E928FA" w14:textId="77777777" w:rsidR="00894C33" w:rsidRPr="00894C33" w:rsidRDefault="00894C33" w:rsidP="00894C33">
      <w:pPr>
        <w:pStyle w:val="Lijstalinea"/>
        <w:numPr>
          <w:ilvl w:val="0"/>
          <w:numId w:val="11"/>
        </w:numPr>
        <w:rPr>
          <w:color w:val="0070C0"/>
          <w:sz w:val="22"/>
          <w:szCs w:val="22"/>
          <w:lang w:val="nl-NL"/>
        </w:rPr>
      </w:pPr>
      <w:r w:rsidRPr="00894C33">
        <w:rPr>
          <w:color w:val="0070C0"/>
          <w:sz w:val="22"/>
          <w:szCs w:val="22"/>
          <w:lang w:val="nl-NL"/>
        </w:rPr>
        <w:t xml:space="preserve">a </w:t>
      </w:r>
      <w:proofErr w:type="spellStart"/>
      <w:r w:rsidRPr="00894C33">
        <w:rPr>
          <w:color w:val="0070C0"/>
          <w:sz w:val="22"/>
          <w:szCs w:val="22"/>
          <w:lang w:val="nl-NL"/>
        </w:rPr>
        <w:t>clear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description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of </w:t>
      </w:r>
      <w:proofErr w:type="spellStart"/>
      <w:r w:rsidRPr="00894C33">
        <w:rPr>
          <w:color w:val="0070C0"/>
          <w:sz w:val="22"/>
          <w:szCs w:val="22"/>
          <w:lang w:val="nl-NL"/>
        </w:rPr>
        <w:t>the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work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to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be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performed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and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its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temporary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nature;</w:t>
      </w:r>
    </w:p>
    <w:p w14:paraId="72D5C374" w14:textId="77777777" w:rsidR="00894C33" w:rsidRPr="00894C33" w:rsidRDefault="00894C33" w:rsidP="00894C33">
      <w:pPr>
        <w:pStyle w:val="Lijstalinea"/>
        <w:numPr>
          <w:ilvl w:val="0"/>
          <w:numId w:val="11"/>
        </w:numPr>
        <w:rPr>
          <w:color w:val="0070C0"/>
          <w:sz w:val="22"/>
          <w:szCs w:val="22"/>
          <w:lang w:val="nl-NL"/>
        </w:rPr>
      </w:pPr>
      <w:r w:rsidRPr="00894C33">
        <w:rPr>
          <w:color w:val="0070C0"/>
          <w:sz w:val="22"/>
          <w:szCs w:val="22"/>
          <w:lang w:val="nl-NL"/>
        </w:rPr>
        <w:t xml:space="preserve">a </w:t>
      </w:r>
      <w:proofErr w:type="spellStart"/>
      <w:r w:rsidRPr="00894C33">
        <w:rPr>
          <w:color w:val="0070C0"/>
          <w:sz w:val="22"/>
          <w:szCs w:val="22"/>
          <w:lang w:val="nl-NL"/>
        </w:rPr>
        <w:t>clear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indication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of </w:t>
      </w:r>
      <w:proofErr w:type="spellStart"/>
      <w:r w:rsidRPr="00894C33">
        <w:rPr>
          <w:color w:val="0070C0"/>
          <w:sz w:val="22"/>
          <w:szCs w:val="22"/>
          <w:lang w:val="nl-NL"/>
        </w:rPr>
        <w:t>when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the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project is </w:t>
      </w:r>
      <w:proofErr w:type="spellStart"/>
      <w:r w:rsidRPr="00894C33">
        <w:rPr>
          <w:color w:val="0070C0"/>
          <w:sz w:val="22"/>
          <w:szCs w:val="22"/>
          <w:lang w:val="nl-NL"/>
        </w:rPr>
        <w:t>deemed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to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be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completed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, i.e. </w:t>
      </w:r>
      <w:proofErr w:type="spellStart"/>
      <w:r w:rsidRPr="00894C33">
        <w:rPr>
          <w:color w:val="0070C0"/>
          <w:sz w:val="22"/>
          <w:szCs w:val="22"/>
          <w:lang w:val="nl-NL"/>
        </w:rPr>
        <w:t>under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what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objective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circumstances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it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will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be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considered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finalised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; </w:t>
      </w:r>
      <w:proofErr w:type="spellStart"/>
      <w:r w:rsidRPr="00894C33">
        <w:rPr>
          <w:color w:val="0070C0"/>
          <w:sz w:val="22"/>
          <w:szCs w:val="22"/>
          <w:lang w:val="nl-NL"/>
        </w:rPr>
        <w:t>and</w:t>
      </w:r>
      <w:proofErr w:type="spellEnd"/>
    </w:p>
    <w:p w14:paraId="0DB821AB" w14:textId="77777777" w:rsidR="00894C33" w:rsidRPr="00894C33" w:rsidRDefault="00894C33" w:rsidP="00894C33">
      <w:pPr>
        <w:pStyle w:val="Lijstalinea"/>
        <w:numPr>
          <w:ilvl w:val="0"/>
          <w:numId w:val="11"/>
        </w:numPr>
        <w:rPr>
          <w:color w:val="0070C0"/>
          <w:sz w:val="22"/>
          <w:szCs w:val="22"/>
          <w:lang w:val="nl-NL"/>
        </w:rPr>
      </w:pPr>
      <w:proofErr w:type="spellStart"/>
      <w:r w:rsidRPr="00894C33">
        <w:rPr>
          <w:color w:val="0070C0"/>
          <w:sz w:val="22"/>
          <w:szCs w:val="22"/>
          <w:lang w:val="nl-NL"/>
        </w:rPr>
        <w:t>although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no exact end date </w:t>
      </w:r>
      <w:proofErr w:type="spellStart"/>
      <w:r w:rsidRPr="00894C33">
        <w:rPr>
          <w:color w:val="0070C0"/>
          <w:sz w:val="22"/>
          <w:szCs w:val="22"/>
          <w:lang w:val="nl-NL"/>
        </w:rPr>
        <w:t>can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be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specified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, </w:t>
      </w:r>
      <w:proofErr w:type="spellStart"/>
      <w:r w:rsidRPr="00894C33">
        <w:rPr>
          <w:color w:val="0070C0"/>
          <w:sz w:val="22"/>
          <w:szCs w:val="22"/>
          <w:lang w:val="nl-NL"/>
        </w:rPr>
        <w:t>the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completion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of </w:t>
      </w:r>
      <w:proofErr w:type="spellStart"/>
      <w:r w:rsidRPr="00894C33">
        <w:rPr>
          <w:color w:val="0070C0"/>
          <w:sz w:val="22"/>
          <w:szCs w:val="22"/>
          <w:lang w:val="nl-NL"/>
        </w:rPr>
        <w:t>the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project must </w:t>
      </w:r>
      <w:proofErr w:type="spellStart"/>
      <w:r w:rsidRPr="00894C33">
        <w:rPr>
          <w:color w:val="0070C0"/>
          <w:sz w:val="22"/>
          <w:szCs w:val="22"/>
          <w:lang w:val="nl-NL"/>
        </w:rPr>
        <w:t>be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objectively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determinable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, </w:t>
      </w:r>
      <w:proofErr w:type="spellStart"/>
      <w:r w:rsidRPr="00894C33">
        <w:rPr>
          <w:color w:val="0070C0"/>
          <w:sz w:val="22"/>
          <w:szCs w:val="22"/>
          <w:lang w:val="nl-NL"/>
        </w:rPr>
        <w:t>and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not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dependent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solely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on a </w:t>
      </w:r>
      <w:proofErr w:type="spellStart"/>
      <w:r w:rsidRPr="00894C33">
        <w:rPr>
          <w:color w:val="0070C0"/>
          <w:sz w:val="22"/>
          <w:szCs w:val="22"/>
          <w:lang w:val="nl-NL"/>
        </w:rPr>
        <w:t>decision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by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the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</w:t>
      </w:r>
      <w:proofErr w:type="spellStart"/>
      <w:r w:rsidRPr="00894C33">
        <w:rPr>
          <w:color w:val="0070C0"/>
          <w:sz w:val="22"/>
          <w:szCs w:val="22"/>
          <w:lang w:val="nl-NL"/>
        </w:rPr>
        <w:t>Employer</w:t>
      </w:r>
      <w:proofErr w:type="spellEnd"/>
      <w:r w:rsidRPr="00894C33">
        <w:rPr>
          <w:color w:val="0070C0"/>
          <w:sz w:val="22"/>
          <w:szCs w:val="22"/>
          <w:lang w:val="nl-NL"/>
        </w:rPr>
        <w:t xml:space="preserve"> or Employee.</w:t>
      </w:r>
    </w:p>
    <w:p w14:paraId="3AAA70A9" w14:textId="6BF05F95" w:rsidR="001E0BF6" w:rsidRPr="00E77C7B" w:rsidRDefault="00894C33" w:rsidP="00894C33">
      <w:pPr>
        <w:suppressAutoHyphens w:val="0"/>
        <w:rPr>
          <w:rFonts w:asciiTheme="minorHAnsi" w:hAnsiTheme="minorHAnsi"/>
          <w:color w:val="0070C0"/>
        </w:rPr>
      </w:pPr>
      <w:r w:rsidRPr="00894C33">
        <w:rPr>
          <w:color w:val="0070C0"/>
          <w:lang w:val="nl-NL"/>
        </w:rPr>
        <w:t xml:space="preserve">Failure </w:t>
      </w:r>
      <w:proofErr w:type="spellStart"/>
      <w:r w:rsidRPr="00894C33">
        <w:rPr>
          <w:color w:val="0070C0"/>
          <w:lang w:val="nl-NL"/>
        </w:rPr>
        <w:t>to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comply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with</w:t>
      </w:r>
      <w:proofErr w:type="spellEnd"/>
      <w:r w:rsidRPr="00894C33">
        <w:rPr>
          <w:color w:val="0070C0"/>
          <w:lang w:val="nl-NL"/>
        </w:rPr>
        <w:t xml:space="preserve"> these </w:t>
      </w:r>
      <w:proofErr w:type="spellStart"/>
      <w:r w:rsidRPr="00894C33">
        <w:rPr>
          <w:color w:val="0070C0"/>
          <w:lang w:val="nl-NL"/>
        </w:rPr>
        <w:t>conditions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may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result</w:t>
      </w:r>
      <w:proofErr w:type="spellEnd"/>
      <w:r w:rsidRPr="00894C33">
        <w:rPr>
          <w:color w:val="0070C0"/>
          <w:lang w:val="nl-NL"/>
        </w:rPr>
        <w:t xml:space="preserve"> in </w:t>
      </w:r>
      <w:proofErr w:type="spellStart"/>
      <w:r w:rsidRPr="00894C33">
        <w:rPr>
          <w:color w:val="0070C0"/>
          <w:lang w:val="nl-NL"/>
        </w:rPr>
        <w:t>the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employment</w:t>
      </w:r>
      <w:proofErr w:type="spellEnd"/>
      <w:r w:rsidRPr="00894C33">
        <w:rPr>
          <w:color w:val="0070C0"/>
          <w:lang w:val="nl-NL"/>
        </w:rPr>
        <w:t xml:space="preserve"> agreement </w:t>
      </w:r>
      <w:proofErr w:type="spellStart"/>
      <w:r w:rsidRPr="00894C33">
        <w:rPr>
          <w:color w:val="0070C0"/>
          <w:lang w:val="nl-NL"/>
        </w:rPr>
        <w:t>being</w:t>
      </w:r>
      <w:proofErr w:type="spellEnd"/>
      <w:r w:rsidRPr="00894C33">
        <w:rPr>
          <w:color w:val="0070C0"/>
          <w:lang w:val="nl-NL"/>
        </w:rPr>
        <w:t xml:space="preserve"> </w:t>
      </w:r>
      <w:proofErr w:type="spellStart"/>
      <w:r w:rsidRPr="00894C33">
        <w:rPr>
          <w:color w:val="0070C0"/>
          <w:lang w:val="nl-NL"/>
        </w:rPr>
        <w:t>regarded</w:t>
      </w:r>
      <w:proofErr w:type="spellEnd"/>
      <w:r w:rsidRPr="00894C33">
        <w:rPr>
          <w:color w:val="0070C0"/>
          <w:lang w:val="nl-NL"/>
        </w:rPr>
        <w:t xml:space="preserve"> as </w:t>
      </w:r>
      <w:proofErr w:type="spellStart"/>
      <w:r w:rsidRPr="00894C33">
        <w:rPr>
          <w:color w:val="0070C0"/>
          <w:lang w:val="nl-NL"/>
        </w:rPr>
        <w:t>an</w:t>
      </w:r>
      <w:proofErr w:type="spellEnd"/>
      <w:r w:rsidRPr="00894C33">
        <w:rPr>
          <w:color w:val="0070C0"/>
          <w:lang w:val="nl-NL"/>
        </w:rPr>
        <w:t xml:space="preserve"> open-</w:t>
      </w:r>
      <w:proofErr w:type="spellStart"/>
      <w:r w:rsidRPr="00894C33">
        <w:rPr>
          <w:color w:val="0070C0"/>
          <w:lang w:val="nl-NL"/>
        </w:rPr>
        <w:t>ended</w:t>
      </w:r>
      <w:proofErr w:type="spellEnd"/>
      <w:r w:rsidRPr="00894C33">
        <w:rPr>
          <w:color w:val="0070C0"/>
          <w:lang w:val="nl-NL"/>
        </w:rPr>
        <w:t xml:space="preserve"> (permanent) </w:t>
      </w:r>
      <w:proofErr w:type="spellStart"/>
      <w:r w:rsidRPr="00894C33">
        <w:rPr>
          <w:color w:val="0070C0"/>
          <w:lang w:val="nl-NL"/>
        </w:rPr>
        <w:t>employment</w:t>
      </w:r>
      <w:proofErr w:type="spellEnd"/>
      <w:r w:rsidRPr="00894C33">
        <w:rPr>
          <w:color w:val="0070C0"/>
          <w:lang w:val="nl-NL"/>
        </w:rPr>
        <w:t xml:space="preserve"> contract </w:t>
      </w:r>
      <w:proofErr w:type="spellStart"/>
      <w:r w:rsidRPr="00894C33">
        <w:rPr>
          <w:color w:val="0070C0"/>
          <w:lang w:val="nl-NL"/>
        </w:rPr>
        <w:t>under</w:t>
      </w:r>
      <w:proofErr w:type="spellEnd"/>
      <w:r w:rsidRPr="00894C33">
        <w:rPr>
          <w:color w:val="0070C0"/>
          <w:lang w:val="nl-NL"/>
        </w:rPr>
        <w:t xml:space="preserve"> Dutch </w:t>
      </w:r>
      <w:proofErr w:type="spellStart"/>
      <w:r w:rsidRPr="00894C33">
        <w:rPr>
          <w:color w:val="0070C0"/>
          <w:lang w:val="nl-NL"/>
        </w:rPr>
        <w:t>law</w:t>
      </w:r>
      <w:proofErr w:type="spellEnd"/>
      <w:r w:rsidRPr="00894C33">
        <w:rPr>
          <w:color w:val="0070C0"/>
          <w:lang w:val="nl-NL"/>
        </w:rPr>
        <w:t>.</w:t>
      </w:r>
      <w:r w:rsidR="00611E73">
        <w:rPr>
          <w:lang w:val="nl-NL"/>
        </w:rPr>
        <w:br/>
      </w:r>
    </w:p>
    <w:p w14:paraId="36D898C7" w14:textId="77777777" w:rsidR="00280D96" w:rsidRDefault="004E60FC" w:rsidP="00A96549">
      <w:pPr>
        <w:suppressAutoHyphens w:val="0"/>
        <w:rPr>
          <w:b/>
          <w:lang w:val="nl-NL"/>
        </w:rPr>
      </w:pPr>
      <w:proofErr w:type="spellStart"/>
      <w:r>
        <w:rPr>
          <w:b/>
          <w:lang w:val="nl-NL"/>
        </w:rPr>
        <w:t>Article</w:t>
      </w:r>
      <w:proofErr w:type="spellEnd"/>
      <w:r>
        <w:rPr>
          <w:b/>
          <w:lang w:val="nl-NL"/>
        </w:rPr>
        <w:t xml:space="preserve"> 2 – </w:t>
      </w:r>
      <w:proofErr w:type="spellStart"/>
      <w:r>
        <w:rPr>
          <w:b/>
          <w:lang w:val="nl-NL"/>
        </w:rPr>
        <w:t>Probationary</w:t>
      </w:r>
      <w:proofErr w:type="spellEnd"/>
      <w:r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period</w:t>
      </w:r>
      <w:proofErr w:type="spellEnd"/>
      <w:r w:rsidR="00611E73" w:rsidRPr="00611E73">
        <w:rPr>
          <w:b/>
          <w:lang w:val="nl-NL"/>
        </w:rPr>
        <w:t xml:space="preserve"> </w:t>
      </w:r>
      <w:r w:rsidR="001E0BF6">
        <w:rPr>
          <w:b/>
          <w:lang w:val="nl-NL"/>
        </w:rPr>
        <w:t>(</w:t>
      </w:r>
      <w:proofErr w:type="spellStart"/>
      <w:r>
        <w:rPr>
          <w:b/>
          <w:lang w:val="nl-NL"/>
        </w:rPr>
        <w:t>optional</w:t>
      </w:r>
      <w:proofErr w:type="spellEnd"/>
      <w:r>
        <w:rPr>
          <w:b/>
          <w:lang w:val="nl-NL"/>
        </w:rPr>
        <w:t>)</w:t>
      </w:r>
    </w:p>
    <w:p w14:paraId="7278DFEB" w14:textId="74550B20" w:rsidR="001E0BF6" w:rsidRPr="004E60FC" w:rsidRDefault="004E60FC" w:rsidP="00A96549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mutual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probationary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period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="00894C33">
        <w:rPr>
          <w:lang w:val="nl-NL"/>
        </w:rPr>
        <w:t xml:space="preserve"> 1 </w:t>
      </w:r>
      <w:proofErr w:type="spellStart"/>
      <w:r w:rsidR="00894C33">
        <w:rPr>
          <w:lang w:val="nl-NL"/>
        </w:rPr>
        <w:t>month</w:t>
      </w:r>
      <w:proofErr w:type="spellEnd"/>
      <w:r w:rsidRPr="004E60FC">
        <w:rPr>
          <w:lang w:val="nl-NL"/>
        </w:rPr>
        <w:t xml:space="preserve">. </w:t>
      </w:r>
      <w:proofErr w:type="spellStart"/>
      <w:r w:rsidRPr="004E60FC">
        <w:rPr>
          <w:lang w:val="nl-NL"/>
        </w:rPr>
        <w:t>During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period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either</w:t>
      </w:r>
      <w:proofErr w:type="spellEnd"/>
      <w:r w:rsidRPr="004E60FC">
        <w:rPr>
          <w:lang w:val="nl-NL"/>
        </w:rPr>
        <w:t xml:space="preserve"> Party </w:t>
      </w:r>
      <w:proofErr w:type="spellStart"/>
      <w:r w:rsidRPr="004E60FC">
        <w:rPr>
          <w:lang w:val="nl-NL"/>
        </w:rPr>
        <w:t>may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terminate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agreement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immediate</w:t>
      </w:r>
      <w:proofErr w:type="spellEnd"/>
      <w:r w:rsidRPr="004E60FC">
        <w:rPr>
          <w:lang w:val="nl-NL"/>
        </w:rPr>
        <w:t xml:space="preserve"> effect. The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applicable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relevant </w:t>
      </w:r>
      <w:proofErr w:type="spellStart"/>
      <w:r w:rsidRPr="004E60FC">
        <w:rPr>
          <w:lang w:val="nl-NL"/>
        </w:rPr>
        <w:t>statutory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rules</w:t>
      </w:r>
      <w:proofErr w:type="spellEnd"/>
      <w:r w:rsidRPr="004E60FC">
        <w:rPr>
          <w:lang w:val="nl-NL"/>
        </w:rPr>
        <w:t xml:space="preserve"> as set out in </w:t>
      </w:r>
      <w:proofErr w:type="spellStart"/>
      <w:r w:rsidRPr="004E60FC">
        <w:rPr>
          <w:lang w:val="nl-NL"/>
        </w:rPr>
        <w:t>Title</w:t>
      </w:r>
      <w:proofErr w:type="spellEnd"/>
      <w:r w:rsidRPr="004E60FC">
        <w:rPr>
          <w:lang w:val="nl-NL"/>
        </w:rPr>
        <w:t xml:space="preserve"> 7:10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Dutch </w:t>
      </w:r>
      <w:proofErr w:type="spellStart"/>
      <w:r w:rsidRPr="004E60FC">
        <w:rPr>
          <w:lang w:val="nl-NL"/>
        </w:rPr>
        <w:t>Civil</w:t>
      </w:r>
      <w:proofErr w:type="spellEnd"/>
      <w:r w:rsidRPr="004E60FC">
        <w:rPr>
          <w:lang w:val="nl-NL"/>
        </w:rPr>
        <w:t xml:space="preserve"> Code.</w:t>
      </w:r>
    </w:p>
    <w:p w14:paraId="1AF479B6" w14:textId="1953511C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mandatory</w:t>
      </w:r>
      <w:proofErr w:type="spellEnd"/>
      <w:r w:rsidRPr="00CB6C4B">
        <w:rPr>
          <w:color w:val="0070C0"/>
          <w:lang w:val="nl-NL"/>
        </w:rPr>
        <w:t>.</w:t>
      </w:r>
      <w:r w:rsidR="00894C33">
        <w:rPr>
          <w:color w:val="0070C0"/>
          <w:lang w:val="nl-NL"/>
        </w:rPr>
        <w:t xml:space="preserve"> </w:t>
      </w:r>
      <w:proofErr w:type="spellStart"/>
      <w:r w:rsidR="00894C33">
        <w:rPr>
          <w:color w:val="0070C0"/>
          <w:lang w:val="nl-NL"/>
        </w:rPr>
        <w:t>Please</w:t>
      </w:r>
      <w:proofErr w:type="spellEnd"/>
      <w:r w:rsidR="00894C33">
        <w:rPr>
          <w:color w:val="0070C0"/>
          <w:lang w:val="nl-NL"/>
        </w:rPr>
        <w:t xml:space="preserve"> </w:t>
      </w:r>
      <w:proofErr w:type="spellStart"/>
      <w:r w:rsidR="00894C33">
        <w:rPr>
          <w:color w:val="0070C0"/>
          <w:lang w:val="nl-NL"/>
        </w:rPr>
        <w:t>note</w:t>
      </w:r>
      <w:proofErr w:type="spellEnd"/>
      <w:r w:rsidR="00894C33">
        <w:rPr>
          <w:color w:val="0070C0"/>
          <w:lang w:val="nl-NL"/>
        </w:rPr>
        <w:t xml:space="preserve"> </w:t>
      </w:r>
      <w:proofErr w:type="spellStart"/>
      <w:r w:rsidR="00894C33">
        <w:rPr>
          <w:color w:val="0070C0"/>
          <w:lang w:val="nl-NL"/>
        </w:rPr>
        <w:t>that</w:t>
      </w:r>
      <w:proofErr w:type="spellEnd"/>
      <w:r w:rsidR="00894C33">
        <w:rPr>
          <w:color w:val="0070C0"/>
          <w:lang w:val="nl-NL"/>
        </w:rPr>
        <w:t xml:space="preserve"> </w:t>
      </w:r>
      <w:proofErr w:type="spellStart"/>
      <w:r w:rsidR="00894C33">
        <w:rPr>
          <w:color w:val="0070C0"/>
          <w:lang w:val="nl-NL"/>
        </w:rPr>
        <w:t>the</w:t>
      </w:r>
      <w:proofErr w:type="spellEnd"/>
      <w:r w:rsidR="00894C33">
        <w:rPr>
          <w:color w:val="0070C0"/>
          <w:lang w:val="nl-NL"/>
        </w:rPr>
        <w:t xml:space="preserve"> maximum </w:t>
      </w:r>
      <w:proofErr w:type="spellStart"/>
      <w:r w:rsidR="00894C33">
        <w:rPr>
          <w:color w:val="0070C0"/>
          <w:lang w:val="nl-NL"/>
        </w:rPr>
        <w:t>probationary</w:t>
      </w:r>
      <w:proofErr w:type="spellEnd"/>
      <w:r w:rsidR="00894C33">
        <w:rPr>
          <w:color w:val="0070C0"/>
          <w:lang w:val="nl-NL"/>
        </w:rPr>
        <w:t xml:space="preserve"> </w:t>
      </w:r>
      <w:proofErr w:type="spellStart"/>
      <w:r w:rsidR="00894C33">
        <w:rPr>
          <w:color w:val="0070C0"/>
          <w:lang w:val="nl-NL"/>
        </w:rPr>
        <w:t>period</w:t>
      </w:r>
      <w:proofErr w:type="spellEnd"/>
      <w:r w:rsidR="00894C33">
        <w:rPr>
          <w:color w:val="0070C0"/>
          <w:lang w:val="nl-NL"/>
        </w:rPr>
        <w:t xml:space="preserve"> is 1 </w:t>
      </w:r>
      <w:proofErr w:type="spellStart"/>
      <w:r w:rsidR="00894C33">
        <w:rPr>
          <w:color w:val="0070C0"/>
          <w:lang w:val="nl-NL"/>
        </w:rPr>
        <w:t>month</w:t>
      </w:r>
      <w:proofErr w:type="spellEnd"/>
      <w:r w:rsidR="00894C33">
        <w:rPr>
          <w:color w:val="0070C0"/>
          <w:lang w:val="nl-NL"/>
        </w:rPr>
        <w:t xml:space="preserve"> </w:t>
      </w:r>
      <w:proofErr w:type="spellStart"/>
      <w:r w:rsidR="00894C33">
        <w:rPr>
          <w:color w:val="0070C0"/>
          <w:lang w:val="nl-NL"/>
        </w:rPr>
        <w:t>with</w:t>
      </w:r>
      <w:proofErr w:type="spellEnd"/>
      <w:r w:rsidR="00894C33">
        <w:rPr>
          <w:color w:val="0070C0"/>
          <w:lang w:val="nl-NL"/>
        </w:rPr>
        <w:t xml:space="preserve"> a project </w:t>
      </w:r>
      <w:proofErr w:type="spellStart"/>
      <w:r w:rsidR="00894C33">
        <w:rPr>
          <w:color w:val="0070C0"/>
          <w:lang w:val="nl-NL"/>
        </w:rPr>
        <w:t>employment</w:t>
      </w:r>
      <w:proofErr w:type="spellEnd"/>
      <w:r w:rsidR="00894C33">
        <w:rPr>
          <w:color w:val="0070C0"/>
          <w:lang w:val="nl-NL"/>
        </w:rPr>
        <w:t xml:space="preserve"> agreement. </w:t>
      </w:r>
    </w:p>
    <w:p w14:paraId="56430AC0" w14:textId="77777777" w:rsidR="00CB6C4B" w:rsidRPr="00CB6C4B" w:rsidRDefault="00CB6C4B" w:rsidP="00CB6C4B">
      <w:pPr>
        <w:suppressAutoHyphens w:val="0"/>
        <w:rPr>
          <w:color w:val="0070C0"/>
          <w:lang w:val="nl-NL"/>
        </w:rPr>
      </w:pPr>
      <w:proofErr w:type="spellStart"/>
      <w:r w:rsidRPr="00CB6C4B">
        <w:rPr>
          <w:color w:val="0070C0"/>
          <w:lang w:val="nl-NL"/>
        </w:rPr>
        <w:t>Note</w:t>
      </w:r>
      <w:proofErr w:type="spellEnd"/>
      <w:r w:rsidRPr="00CB6C4B">
        <w:rPr>
          <w:color w:val="0070C0"/>
          <w:lang w:val="nl-NL"/>
        </w:rPr>
        <w:t xml:space="preserve">: As a </w:t>
      </w:r>
      <w:proofErr w:type="spellStart"/>
      <w:r w:rsidRPr="00CB6C4B">
        <w:rPr>
          <w:color w:val="0070C0"/>
          <w:lang w:val="nl-NL"/>
        </w:rPr>
        <w:t>rule</w:t>
      </w:r>
      <w:proofErr w:type="spellEnd"/>
      <w:r w:rsidRPr="00CB6C4B">
        <w:rPr>
          <w:color w:val="0070C0"/>
          <w:lang w:val="nl-NL"/>
        </w:rPr>
        <w:t xml:space="preserve">, 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 is </w:t>
      </w:r>
      <w:proofErr w:type="spellStart"/>
      <w:r w:rsidRPr="00CB6C4B">
        <w:rPr>
          <w:color w:val="0070C0"/>
          <w:lang w:val="nl-NL"/>
        </w:rPr>
        <w:t>only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permitted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first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between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parties</w:t>
      </w:r>
      <w:proofErr w:type="spellEnd"/>
      <w:r w:rsidRPr="00CB6C4B">
        <w:rPr>
          <w:color w:val="0070C0"/>
          <w:lang w:val="nl-NL"/>
        </w:rPr>
        <w:t>.</w:t>
      </w:r>
    </w:p>
    <w:p w14:paraId="2000FA76" w14:textId="650056B8" w:rsidR="009C394B" w:rsidRPr="00A96549" w:rsidRDefault="00CB6C4B" w:rsidP="00CB6C4B">
      <w:pPr>
        <w:suppressAutoHyphens w:val="0"/>
        <w:rPr>
          <w:b/>
          <w:lang w:val="nl-NL"/>
        </w:rPr>
      </w:pPr>
      <w:r w:rsidRPr="00CB6C4B">
        <w:rPr>
          <w:color w:val="0070C0"/>
          <w:lang w:val="nl-NL"/>
        </w:rPr>
        <w:t xml:space="preserve">In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event of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extension of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/or </w:t>
      </w:r>
      <w:proofErr w:type="spellStart"/>
      <w:r w:rsidRPr="00CB6C4B">
        <w:rPr>
          <w:color w:val="0070C0"/>
          <w:lang w:val="nl-NL"/>
        </w:rPr>
        <w:t>successive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(</w:t>
      </w:r>
      <w:proofErr w:type="spellStart"/>
      <w:r w:rsidRPr="00CB6C4B">
        <w:rPr>
          <w:color w:val="0070C0"/>
          <w:lang w:val="nl-NL"/>
        </w:rPr>
        <w:t>for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example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where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is </w:t>
      </w:r>
      <w:proofErr w:type="spellStart"/>
      <w:r w:rsidRPr="00CB6C4B">
        <w:rPr>
          <w:color w:val="0070C0"/>
          <w:lang w:val="nl-NL"/>
        </w:rPr>
        <w:t>offered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following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temporary</w:t>
      </w:r>
      <w:proofErr w:type="spellEnd"/>
      <w:r w:rsidRPr="00CB6C4B">
        <w:rPr>
          <w:color w:val="0070C0"/>
          <w:lang w:val="nl-NL"/>
        </w:rPr>
        <w:t xml:space="preserve"> agency </w:t>
      </w:r>
      <w:proofErr w:type="spellStart"/>
      <w:r w:rsidRPr="00CB6C4B">
        <w:rPr>
          <w:color w:val="0070C0"/>
          <w:lang w:val="nl-NL"/>
        </w:rPr>
        <w:t>assignment</w:t>
      </w:r>
      <w:proofErr w:type="spellEnd"/>
      <w:r w:rsidRPr="00CB6C4B">
        <w:rPr>
          <w:color w:val="0070C0"/>
          <w:lang w:val="nl-NL"/>
        </w:rPr>
        <w:t xml:space="preserve">), </w:t>
      </w:r>
      <w:proofErr w:type="spellStart"/>
      <w:r w:rsidRPr="00CB6C4B">
        <w:rPr>
          <w:color w:val="0070C0"/>
          <w:lang w:val="nl-NL"/>
        </w:rPr>
        <w:t>it</w:t>
      </w:r>
      <w:proofErr w:type="spellEnd"/>
      <w:r w:rsidRPr="00CB6C4B">
        <w:rPr>
          <w:color w:val="0070C0"/>
          <w:lang w:val="nl-NL"/>
        </w:rPr>
        <w:t xml:space="preserve"> </w:t>
      </w:r>
      <w:r w:rsidRPr="00CB6C4B">
        <w:rPr>
          <w:color w:val="0070C0"/>
          <w:lang w:val="nl-NL"/>
        </w:rPr>
        <w:lastRenderedPageBreak/>
        <w:t xml:space="preserve">is </w:t>
      </w:r>
      <w:proofErr w:type="spellStart"/>
      <w:r w:rsidRPr="00CB6C4B">
        <w:rPr>
          <w:color w:val="0070C0"/>
          <w:lang w:val="nl-NL"/>
        </w:rPr>
        <w:t>not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permitted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include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probationary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period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unless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position</w:t>
      </w:r>
      <w:proofErr w:type="spellEnd"/>
      <w:r w:rsidRPr="00CB6C4B">
        <w:rPr>
          <w:color w:val="0070C0"/>
          <w:lang w:val="nl-NL"/>
        </w:rPr>
        <w:t xml:space="preserve"> has </w:t>
      </w:r>
      <w:proofErr w:type="spellStart"/>
      <w:r w:rsidRPr="00CB6C4B">
        <w:rPr>
          <w:color w:val="0070C0"/>
          <w:lang w:val="nl-NL"/>
        </w:rPr>
        <w:t>substantially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changed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terms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duties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responsibilities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compared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to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previous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agreement.</w:t>
      </w:r>
    </w:p>
    <w:p w14:paraId="55E8E3D9" w14:textId="77777777" w:rsidR="00280D96" w:rsidRDefault="00DB09B1" w:rsidP="00611E73">
      <w:pPr>
        <w:suppressAutoHyphens w:val="0"/>
        <w:rPr>
          <w:b/>
          <w:lang w:val="nl-NL"/>
        </w:rPr>
      </w:pPr>
      <w:r>
        <w:rPr>
          <w:b/>
          <w:lang w:val="nl-NL"/>
        </w:rPr>
        <w:br/>
      </w:r>
      <w:proofErr w:type="spellStart"/>
      <w:r w:rsidR="004E60FC" w:rsidRPr="004E60FC">
        <w:rPr>
          <w:b/>
          <w:lang w:val="nl-NL"/>
        </w:rPr>
        <w:t>Article</w:t>
      </w:r>
      <w:proofErr w:type="spellEnd"/>
      <w:r w:rsidR="004E60FC" w:rsidRPr="004E60FC">
        <w:rPr>
          <w:b/>
          <w:lang w:val="nl-NL"/>
        </w:rPr>
        <w:t xml:space="preserve"> 3 – </w:t>
      </w:r>
      <w:proofErr w:type="spellStart"/>
      <w:r w:rsidR="004E60FC" w:rsidRPr="004E60FC">
        <w:rPr>
          <w:b/>
          <w:lang w:val="nl-NL"/>
        </w:rPr>
        <w:t>Early</w:t>
      </w:r>
      <w:proofErr w:type="spellEnd"/>
      <w:r w:rsidR="004E60FC" w:rsidRPr="004E60FC">
        <w:rPr>
          <w:b/>
          <w:lang w:val="nl-NL"/>
        </w:rPr>
        <w:t xml:space="preserve"> </w:t>
      </w:r>
      <w:proofErr w:type="spellStart"/>
      <w:r w:rsidR="004E60FC">
        <w:rPr>
          <w:b/>
          <w:lang w:val="nl-NL"/>
        </w:rPr>
        <w:t>t</w:t>
      </w:r>
      <w:r w:rsidR="004E60FC" w:rsidRPr="004E60FC">
        <w:rPr>
          <w:b/>
          <w:lang w:val="nl-NL"/>
        </w:rPr>
        <w:t>ermination</w:t>
      </w:r>
      <w:proofErr w:type="spellEnd"/>
      <w:r w:rsidR="004E60FC" w:rsidRPr="004E60FC">
        <w:rPr>
          <w:b/>
          <w:lang w:val="nl-NL"/>
        </w:rPr>
        <w:t xml:space="preserve"> (</w:t>
      </w:r>
      <w:proofErr w:type="spellStart"/>
      <w:r w:rsidR="004E60FC" w:rsidRPr="004E60FC">
        <w:rPr>
          <w:b/>
          <w:lang w:val="nl-NL"/>
        </w:rPr>
        <w:t>optional</w:t>
      </w:r>
      <w:proofErr w:type="spellEnd"/>
      <w:r w:rsidR="004E60FC" w:rsidRPr="004E60FC">
        <w:rPr>
          <w:b/>
          <w:lang w:val="nl-NL"/>
        </w:rPr>
        <w:t>)</w:t>
      </w:r>
    </w:p>
    <w:p w14:paraId="41E0365C" w14:textId="6D318044" w:rsidR="00CB6C4B" w:rsidRPr="00CB6C4B" w:rsidRDefault="004E60FC" w:rsidP="00CB6C4B">
      <w:pPr>
        <w:suppressAutoHyphens w:val="0"/>
        <w:rPr>
          <w:bCs/>
          <w:color w:val="0070C0"/>
          <w:lang w:val="nl-NL"/>
        </w:rPr>
      </w:pPr>
      <w:r w:rsidRPr="004E60FC">
        <w:rPr>
          <w:bCs/>
          <w:lang w:val="nl-NL"/>
        </w:rPr>
        <w:t xml:space="preserve">The </w:t>
      </w:r>
      <w:proofErr w:type="spellStart"/>
      <w:r w:rsidRPr="004E60FC">
        <w:rPr>
          <w:bCs/>
          <w:lang w:val="nl-NL"/>
        </w:rPr>
        <w:t>employment</w:t>
      </w:r>
      <w:proofErr w:type="spellEnd"/>
      <w:r w:rsidRPr="004E60FC">
        <w:rPr>
          <w:bCs/>
          <w:lang w:val="nl-NL"/>
        </w:rPr>
        <w:t xml:space="preserve"> agreement </w:t>
      </w:r>
      <w:proofErr w:type="spellStart"/>
      <w:r w:rsidRPr="004E60FC">
        <w:rPr>
          <w:bCs/>
          <w:lang w:val="nl-NL"/>
        </w:rPr>
        <w:t>may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terminated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prematurely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either</w:t>
      </w:r>
      <w:proofErr w:type="spellEnd"/>
      <w:r w:rsidRPr="004E60FC">
        <w:rPr>
          <w:bCs/>
          <w:lang w:val="nl-NL"/>
        </w:rPr>
        <w:t xml:space="preserve"> Party. </w:t>
      </w:r>
      <w:proofErr w:type="spellStart"/>
      <w:r w:rsidRPr="004E60FC">
        <w:rPr>
          <w:bCs/>
          <w:lang w:val="nl-NL"/>
        </w:rPr>
        <w:t>Termination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shall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be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effected</w:t>
      </w:r>
      <w:proofErr w:type="spellEnd"/>
      <w:r w:rsidRPr="004E60FC">
        <w:rPr>
          <w:bCs/>
          <w:lang w:val="nl-NL"/>
        </w:rPr>
        <w:t xml:space="preserve"> in </w:t>
      </w:r>
      <w:proofErr w:type="spellStart"/>
      <w:r w:rsidRPr="004E60FC">
        <w:rPr>
          <w:bCs/>
          <w:lang w:val="nl-NL"/>
        </w:rPr>
        <w:t>writing</w:t>
      </w:r>
      <w:proofErr w:type="spellEnd"/>
      <w:r w:rsidRPr="004E60FC">
        <w:rPr>
          <w:bCs/>
          <w:lang w:val="nl-NL"/>
        </w:rPr>
        <w:t xml:space="preserve">, </w:t>
      </w:r>
      <w:proofErr w:type="spellStart"/>
      <w:r w:rsidRPr="004E60FC">
        <w:rPr>
          <w:bCs/>
          <w:lang w:val="nl-NL"/>
        </w:rPr>
        <w:t>effective</w:t>
      </w:r>
      <w:proofErr w:type="spellEnd"/>
      <w:r w:rsidRPr="004E60FC">
        <w:rPr>
          <w:bCs/>
          <w:lang w:val="nl-NL"/>
        </w:rPr>
        <w:t xml:space="preserve"> on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last </w:t>
      </w:r>
      <w:proofErr w:type="spellStart"/>
      <w:r w:rsidRPr="004E60FC">
        <w:rPr>
          <w:bCs/>
          <w:lang w:val="nl-NL"/>
        </w:rPr>
        <w:t>day</w:t>
      </w:r>
      <w:proofErr w:type="spellEnd"/>
      <w:r w:rsidRPr="004E60FC">
        <w:rPr>
          <w:bCs/>
          <w:lang w:val="nl-NL"/>
        </w:rPr>
        <w:t xml:space="preserve"> of a </w:t>
      </w:r>
      <w:proofErr w:type="spellStart"/>
      <w:r w:rsidRPr="004E60FC">
        <w:rPr>
          <w:bCs/>
          <w:lang w:val="nl-NL"/>
        </w:rPr>
        <w:t>calendar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month</w:t>
      </w:r>
      <w:proofErr w:type="spellEnd"/>
      <w:r w:rsidRPr="004E60FC">
        <w:rPr>
          <w:bCs/>
          <w:lang w:val="nl-NL"/>
        </w:rPr>
        <w:t xml:space="preserve">, </w:t>
      </w:r>
      <w:proofErr w:type="spellStart"/>
      <w:r w:rsidRPr="004E60FC">
        <w:rPr>
          <w:bCs/>
          <w:lang w:val="nl-NL"/>
        </w:rPr>
        <w:t>with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due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observance</w:t>
      </w:r>
      <w:proofErr w:type="spellEnd"/>
      <w:r w:rsidRPr="004E60FC">
        <w:rPr>
          <w:bCs/>
          <w:lang w:val="nl-NL"/>
        </w:rPr>
        <w:t xml:space="preserve"> of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statutory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notice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period</w:t>
      </w:r>
      <w:proofErr w:type="spellEnd"/>
      <w:r w:rsidRPr="004E60FC">
        <w:rPr>
          <w:bCs/>
          <w:lang w:val="nl-NL"/>
        </w:rPr>
        <w:t xml:space="preserve">. The </w:t>
      </w:r>
      <w:proofErr w:type="spellStart"/>
      <w:r w:rsidRPr="004E60FC">
        <w:rPr>
          <w:bCs/>
          <w:lang w:val="nl-NL"/>
        </w:rPr>
        <w:t>Employer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refers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Employee </w:t>
      </w:r>
      <w:proofErr w:type="spellStart"/>
      <w:r w:rsidRPr="004E60FC">
        <w:rPr>
          <w:bCs/>
          <w:lang w:val="nl-NL"/>
        </w:rPr>
        <w:t>to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the</w:t>
      </w:r>
      <w:proofErr w:type="spellEnd"/>
      <w:r w:rsidRPr="004E60FC">
        <w:rPr>
          <w:bCs/>
          <w:lang w:val="nl-NL"/>
        </w:rPr>
        <w:t xml:space="preserve"> relevant CLA </w:t>
      </w:r>
      <w:proofErr w:type="spellStart"/>
      <w:r w:rsidRPr="004E60FC">
        <w:rPr>
          <w:bCs/>
          <w:lang w:val="nl-NL"/>
        </w:rPr>
        <w:t>provisions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and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statutory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regulations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governing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termination</w:t>
      </w:r>
      <w:proofErr w:type="spellEnd"/>
      <w:r w:rsidRPr="004E60FC">
        <w:rPr>
          <w:bCs/>
          <w:lang w:val="nl-NL"/>
        </w:rPr>
        <w:t xml:space="preserve"> procedures </w:t>
      </w:r>
      <w:proofErr w:type="spellStart"/>
      <w:r w:rsidRPr="004E60FC">
        <w:rPr>
          <w:bCs/>
          <w:lang w:val="nl-NL"/>
        </w:rPr>
        <w:t>and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notice</w:t>
      </w:r>
      <w:proofErr w:type="spellEnd"/>
      <w:r w:rsidRPr="004E60FC">
        <w:rPr>
          <w:bCs/>
          <w:lang w:val="nl-NL"/>
        </w:rPr>
        <w:t xml:space="preserve"> </w:t>
      </w:r>
      <w:proofErr w:type="spellStart"/>
      <w:r w:rsidRPr="004E60FC">
        <w:rPr>
          <w:bCs/>
          <w:lang w:val="nl-NL"/>
        </w:rPr>
        <w:t>periods</w:t>
      </w:r>
      <w:proofErr w:type="spellEnd"/>
      <w:r w:rsidRPr="004E60FC">
        <w:rPr>
          <w:bCs/>
          <w:lang w:val="nl-NL"/>
        </w:rPr>
        <w:t>.</w:t>
      </w:r>
      <w:r w:rsidR="004B25FF">
        <w:rPr>
          <w:bCs/>
          <w:lang w:val="nl-NL"/>
        </w:rPr>
        <w:br/>
      </w:r>
      <w:r w:rsidR="004B25FF">
        <w:rPr>
          <w:bCs/>
          <w:lang w:val="nl-NL"/>
        </w:rPr>
        <w:br/>
      </w:r>
      <w:r w:rsidR="00CB6C4B" w:rsidRPr="00CB6C4B">
        <w:rPr>
          <w:bCs/>
          <w:color w:val="0070C0"/>
          <w:lang w:val="nl-NL"/>
        </w:rPr>
        <w:t xml:space="preserve">An </w:t>
      </w:r>
      <w:proofErr w:type="spellStart"/>
      <w:r w:rsidR="00CB6C4B" w:rsidRPr="00CB6C4B">
        <w:rPr>
          <w:bCs/>
          <w:color w:val="0070C0"/>
          <w:lang w:val="nl-NL"/>
        </w:rPr>
        <w:t>early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termination</w:t>
      </w:r>
      <w:proofErr w:type="spellEnd"/>
      <w:r w:rsidR="00CB6C4B" w:rsidRPr="00CB6C4B">
        <w:rPr>
          <w:bCs/>
          <w:color w:val="0070C0"/>
          <w:lang w:val="nl-NL"/>
        </w:rPr>
        <w:t xml:space="preserve"> clause (“tussentijds opzegbeding”) is a </w:t>
      </w:r>
      <w:proofErr w:type="spellStart"/>
      <w:r w:rsidR="00CB6C4B" w:rsidRPr="00CB6C4B">
        <w:rPr>
          <w:bCs/>
          <w:color w:val="0070C0"/>
          <w:lang w:val="nl-NL"/>
        </w:rPr>
        <w:t>provision</w:t>
      </w:r>
      <w:proofErr w:type="spellEnd"/>
      <w:r w:rsidR="00CB6C4B" w:rsidRPr="00CB6C4B">
        <w:rPr>
          <w:bCs/>
          <w:color w:val="0070C0"/>
          <w:lang w:val="nl-NL"/>
        </w:rPr>
        <w:t xml:space="preserve"> in a </w:t>
      </w:r>
      <w:proofErr w:type="spellStart"/>
      <w:r w:rsidR="00CB6C4B" w:rsidRPr="00CB6C4B">
        <w:rPr>
          <w:bCs/>
          <w:color w:val="0070C0"/>
          <w:lang w:val="nl-NL"/>
        </w:rPr>
        <w:t>fixed</w:t>
      </w:r>
      <w:proofErr w:type="spellEnd"/>
      <w:r w:rsidR="00CB6C4B" w:rsidRPr="00CB6C4B">
        <w:rPr>
          <w:bCs/>
          <w:color w:val="0070C0"/>
          <w:lang w:val="nl-NL"/>
        </w:rPr>
        <w:t xml:space="preserve">-term </w:t>
      </w:r>
      <w:proofErr w:type="spellStart"/>
      <w:r w:rsidR="00CB6C4B" w:rsidRPr="00CB6C4B">
        <w:rPr>
          <w:bCs/>
          <w:color w:val="0070C0"/>
          <w:lang w:val="nl-NL"/>
        </w:rPr>
        <w:t>employment</w:t>
      </w:r>
      <w:proofErr w:type="spellEnd"/>
      <w:r w:rsidR="00CB6C4B" w:rsidRPr="00CB6C4B">
        <w:rPr>
          <w:bCs/>
          <w:color w:val="0070C0"/>
          <w:lang w:val="nl-NL"/>
        </w:rPr>
        <w:t xml:space="preserve"> agreement </w:t>
      </w:r>
      <w:proofErr w:type="spellStart"/>
      <w:r w:rsidR="00CB6C4B" w:rsidRPr="00CB6C4B">
        <w:rPr>
          <w:bCs/>
          <w:color w:val="0070C0"/>
          <w:lang w:val="nl-NL"/>
        </w:rPr>
        <w:t>that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enables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either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employer</w:t>
      </w:r>
      <w:proofErr w:type="spellEnd"/>
      <w:r w:rsidR="00CB6C4B" w:rsidRPr="00CB6C4B">
        <w:rPr>
          <w:bCs/>
          <w:color w:val="0070C0"/>
          <w:lang w:val="nl-NL"/>
        </w:rPr>
        <w:t xml:space="preserve"> or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employee </w:t>
      </w:r>
      <w:proofErr w:type="spellStart"/>
      <w:r w:rsidR="00CB6C4B" w:rsidRPr="00CB6C4B">
        <w:rPr>
          <w:bCs/>
          <w:color w:val="0070C0"/>
          <w:lang w:val="nl-NL"/>
        </w:rPr>
        <w:t>to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terminate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agreement </w:t>
      </w:r>
      <w:proofErr w:type="spellStart"/>
      <w:r w:rsidR="00CB6C4B" w:rsidRPr="00CB6C4B">
        <w:rPr>
          <w:bCs/>
          <w:color w:val="0070C0"/>
          <w:lang w:val="nl-NL"/>
        </w:rPr>
        <w:t>before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the</w:t>
      </w:r>
      <w:proofErr w:type="spellEnd"/>
      <w:r w:rsidR="00CB6C4B" w:rsidRPr="00CB6C4B">
        <w:rPr>
          <w:bCs/>
          <w:color w:val="0070C0"/>
          <w:lang w:val="nl-NL"/>
        </w:rPr>
        <w:t xml:space="preserve"> </w:t>
      </w:r>
      <w:proofErr w:type="spellStart"/>
      <w:r w:rsidR="00CB6C4B" w:rsidRPr="00CB6C4B">
        <w:rPr>
          <w:bCs/>
          <w:color w:val="0070C0"/>
          <w:lang w:val="nl-NL"/>
        </w:rPr>
        <w:t>agreed</w:t>
      </w:r>
      <w:proofErr w:type="spellEnd"/>
      <w:r w:rsidR="00CB6C4B" w:rsidRPr="00CB6C4B">
        <w:rPr>
          <w:bCs/>
          <w:color w:val="0070C0"/>
          <w:lang w:val="nl-NL"/>
        </w:rPr>
        <w:t xml:space="preserve"> end date.</w:t>
      </w:r>
    </w:p>
    <w:p w14:paraId="26EB8998" w14:textId="51924FCC" w:rsidR="00762978" w:rsidRPr="004E60FC" w:rsidRDefault="00CB6C4B" w:rsidP="00CB6C4B">
      <w:pPr>
        <w:suppressAutoHyphens w:val="0"/>
        <w:rPr>
          <w:b/>
          <w:lang w:val="nl-NL"/>
        </w:rPr>
      </w:pPr>
      <w:r w:rsidRPr="00CB6C4B">
        <w:rPr>
          <w:bCs/>
          <w:color w:val="0070C0"/>
          <w:lang w:val="nl-NL"/>
        </w:rPr>
        <w:t xml:space="preserve">Without </w:t>
      </w:r>
      <w:proofErr w:type="spellStart"/>
      <w:r w:rsidRPr="00CB6C4B">
        <w:rPr>
          <w:bCs/>
          <w:color w:val="0070C0"/>
          <w:lang w:val="nl-NL"/>
        </w:rPr>
        <w:t>such</w:t>
      </w:r>
      <w:proofErr w:type="spellEnd"/>
      <w:r w:rsidRPr="00CB6C4B">
        <w:rPr>
          <w:bCs/>
          <w:color w:val="0070C0"/>
          <w:lang w:val="nl-NL"/>
        </w:rPr>
        <w:t xml:space="preserve"> a clause, a </w:t>
      </w:r>
      <w:proofErr w:type="spellStart"/>
      <w:r w:rsidRPr="00CB6C4B">
        <w:rPr>
          <w:bCs/>
          <w:color w:val="0070C0"/>
          <w:lang w:val="nl-NL"/>
        </w:rPr>
        <w:t>fixed</w:t>
      </w:r>
      <w:proofErr w:type="spellEnd"/>
      <w:r w:rsidRPr="00CB6C4B">
        <w:rPr>
          <w:bCs/>
          <w:color w:val="0070C0"/>
          <w:lang w:val="nl-NL"/>
        </w:rPr>
        <w:t xml:space="preserve">-term </w:t>
      </w:r>
      <w:proofErr w:type="spellStart"/>
      <w:r w:rsidRPr="00CB6C4B">
        <w:rPr>
          <w:bCs/>
          <w:color w:val="0070C0"/>
          <w:lang w:val="nl-NL"/>
        </w:rPr>
        <w:t>employment</w:t>
      </w:r>
      <w:proofErr w:type="spellEnd"/>
      <w:r w:rsidRPr="00CB6C4B">
        <w:rPr>
          <w:bCs/>
          <w:color w:val="0070C0"/>
          <w:lang w:val="nl-NL"/>
        </w:rPr>
        <w:t xml:space="preserve"> agreement </w:t>
      </w:r>
      <w:proofErr w:type="spellStart"/>
      <w:r w:rsidRPr="00CB6C4B">
        <w:rPr>
          <w:bCs/>
          <w:color w:val="0070C0"/>
          <w:lang w:val="nl-NL"/>
        </w:rPr>
        <w:t>cannot</w:t>
      </w:r>
      <w:proofErr w:type="spellEnd"/>
      <w:r w:rsidRPr="00CB6C4B">
        <w:rPr>
          <w:bCs/>
          <w:color w:val="0070C0"/>
          <w:lang w:val="nl-NL"/>
        </w:rPr>
        <w:t xml:space="preserve">, in </w:t>
      </w:r>
      <w:proofErr w:type="spellStart"/>
      <w:r w:rsidRPr="00CB6C4B">
        <w:rPr>
          <w:bCs/>
          <w:color w:val="0070C0"/>
          <w:lang w:val="nl-NL"/>
        </w:rPr>
        <w:t>principle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be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terminated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prematurely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and</w:t>
      </w:r>
      <w:proofErr w:type="spellEnd"/>
      <w:r w:rsidRPr="00CB6C4B">
        <w:rPr>
          <w:bCs/>
          <w:color w:val="0070C0"/>
          <w:lang w:val="nl-NL"/>
        </w:rPr>
        <w:t xml:space="preserve"> in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event of </w:t>
      </w:r>
      <w:proofErr w:type="spellStart"/>
      <w:r w:rsidRPr="00CB6C4B">
        <w:rPr>
          <w:bCs/>
          <w:color w:val="0070C0"/>
          <w:lang w:val="nl-NL"/>
        </w:rPr>
        <w:t>early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termination</w:t>
      </w:r>
      <w:proofErr w:type="spellEnd"/>
      <w:r w:rsidRPr="00CB6C4B">
        <w:rPr>
          <w:bCs/>
          <w:color w:val="0070C0"/>
          <w:lang w:val="nl-NL"/>
        </w:rPr>
        <w:t xml:space="preserve">,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compensation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payable</w:t>
      </w:r>
      <w:proofErr w:type="spellEnd"/>
      <w:r w:rsidRPr="00CB6C4B">
        <w:rPr>
          <w:bCs/>
          <w:color w:val="0070C0"/>
          <w:lang w:val="nl-NL"/>
        </w:rPr>
        <w:t xml:space="preserve"> is </w:t>
      </w:r>
      <w:proofErr w:type="spellStart"/>
      <w:r w:rsidRPr="00CB6C4B">
        <w:rPr>
          <w:bCs/>
          <w:color w:val="0070C0"/>
          <w:lang w:val="nl-NL"/>
        </w:rPr>
        <w:t>generally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equal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to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salary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due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for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remaining</w:t>
      </w:r>
      <w:proofErr w:type="spellEnd"/>
      <w:r w:rsidRPr="00CB6C4B">
        <w:rPr>
          <w:bCs/>
          <w:color w:val="0070C0"/>
          <w:lang w:val="nl-NL"/>
        </w:rPr>
        <w:t xml:space="preserve"> </w:t>
      </w:r>
      <w:proofErr w:type="spellStart"/>
      <w:r w:rsidRPr="00CB6C4B">
        <w:rPr>
          <w:bCs/>
          <w:color w:val="0070C0"/>
          <w:lang w:val="nl-NL"/>
        </w:rPr>
        <w:t>duration</w:t>
      </w:r>
      <w:proofErr w:type="spellEnd"/>
      <w:r w:rsidRPr="00CB6C4B">
        <w:rPr>
          <w:bCs/>
          <w:color w:val="0070C0"/>
          <w:lang w:val="nl-NL"/>
        </w:rPr>
        <w:t xml:space="preserve"> of </w:t>
      </w:r>
      <w:proofErr w:type="spellStart"/>
      <w:r w:rsidRPr="00CB6C4B">
        <w:rPr>
          <w:bCs/>
          <w:color w:val="0070C0"/>
          <w:lang w:val="nl-NL"/>
        </w:rPr>
        <w:t>the</w:t>
      </w:r>
      <w:proofErr w:type="spellEnd"/>
      <w:r w:rsidRPr="00CB6C4B">
        <w:rPr>
          <w:bCs/>
          <w:color w:val="0070C0"/>
          <w:lang w:val="nl-NL"/>
        </w:rPr>
        <w:t xml:space="preserve"> agreement.</w:t>
      </w:r>
    </w:p>
    <w:p w14:paraId="347C8F47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4 – </w:t>
      </w:r>
      <w:proofErr w:type="spellStart"/>
      <w:r w:rsidRPr="004E60FC">
        <w:rPr>
          <w:b/>
          <w:lang w:val="nl-NL"/>
        </w:rPr>
        <w:t>Position</w:t>
      </w:r>
      <w:proofErr w:type="spellEnd"/>
    </w:p>
    <w:p w14:paraId="207B9009" w14:textId="75C227C4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hold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position</w:t>
      </w:r>
      <w:proofErr w:type="spellEnd"/>
      <w:r w:rsidRPr="004E60FC">
        <w:rPr>
          <w:lang w:val="nl-NL"/>
        </w:rPr>
        <w:t xml:space="preserve"> of </w:t>
      </w:r>
      <w:r w:rsidRPr="004E60FC">
        <w:rPr>
          <w:color w:val="EE0000"/>
          <w:lang w:val="nl-NL"/>
        </w:rPr>
        <w:t xml:space="preserve">&lt;job </w:t>
      </w:r>
      <w:proofErr w:type="spellStart"/>
      <w:r w:rsidRPr="004E60FC">
        <w:rPr>
          <w:color w:val="EE0000"/>
          <w:lang w:val="nl-NL"/>
        </w:rPr>
        <w:t>title</w:t>
      </w:r>
      <w:proofErr w:type="spellEnd"/>
      <w:r w:rsidRPr="004E60FC">
        <w:rPr>
          <w:color w:val="EE0000"/>
          <w:lang w:val="nl-NL"/>
        </w:rPr>
        <w:t xml:space="preserve">&gt;, </w:t>
      </w:r>
      <w:proofErr w:type="spellStart"/>
      <w:r w:rsidRPr="004E60FC">
        <w:rPr>
          <w:lang w:val="nl-NL"/>
        </w:rPr>
        <w:t>classified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job family/level </w:t>
      </w:r>
      <w:r w:rsidRPr="004E60FC">
        <w:rPr>
          <w:color w:val="EE0000"/>
          <w:lang w:val="nl-NL"/>
        </w:rPr>
        <w:t>&lt;name of job family/level&gt;</w:t>
      </w:r>
      <w:r w:rsidRPr="004E60FC">
        <w:rPr>
          <w:lang w:val="nl-NL"/>
        </w:rPr>
        <w:t>.</w:t>
      </w:r>
      <w:r>
        <w:rPr>
          <w:lang w:val="nl-NL"/>
        </w:rPr>
        <w:t xml:space="preserve"> </w:t>
      </w:r>
    </w:p>
    <w:p w14:paraId="532036DB" w14:textId="27F4330A" w:rsidR="004E60FC" w:rsidRPr="004E60FC" w:rsidRDefault="004E60FC" w:rsidP="004E60FC">
      <w:pPr>
        <w:suppressAutoHyphens w:val="0"/>
        <w:rPr>
          <w:color w:val="EE0000"/>
          <w:lang w:val="nl-NL"/>
        </w:rPr>
      </w:pPr>
      <w:r w:rsidRPr="004E60FC">
        <w:rPr>
          <w:color w:val="EE0000"/>
          <w:lang w:val="nl-NL"/>
        </w:rPr>
        <w:t xml:space="preserve">The </w:t>
      </w:r>
      <w:proofErr w:type="spellStart"/>
      <w:r w:rsidRPr="004E60FC">
        <w:rPr>
          <w:color w:val="EE0000"/>
          <w:lang w:val="nl-NL"/>
        </w:rPr>
        <w:t>duties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consist</w:t>
      </w:r>
      <w:proofErr w:type="spellEnd"/>
      <w:r w:rsidRPr="004E60FC">
        <w:rPr>
          <w:color w:val="EE0000"/>
          <w:lang w:val="nl-NL"/>
        </w:rPr>
        <w:t xml:space="preserve"> of &lt;</w:t>
      </w:r>
      <w:proofErr w:type="spellStart"/>
      <w:r w:rsidRPr="004E60FC">
        <w:rPr>
          <w:color w:val="EE0000"/>
          <w:lang w:val="nl-NL"/>
        </w:rPr>
        <w:t>description</w:t>
      </w:r>
      <w:proofErr w:type="spellEnd"/>
      <w:r w:rsidRPr="004E60FC">
        <w:rPr>
          <w:color w:val="EE0000"/>
          <w:lang w:val="nl-NL"/>
        </w:rPr>
        <w:t xml:space="preserve"> of </w:t>
      </w:r>
      <w:proofErr w:type="spellStart"/>
      <w:r w:rsidRPr="004E60FC">
        <w:rPr>
          <w:color w:val="EE0000"/>
          <w:lang w:val="nl-NL"/>
        </w:rPr>
        <w:t>main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tasks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and</w:t>
      </w:r>
      <w:proofErr w:type="spellEnd"/>
      <w:r w:rsidRPr="004E60FC">
        <w:rPr>
          <w:color w:val="EE0000"/>
          <w:lang w:val="nl-NL"/>
        </w:rPr>
        <w:t xml:space="preserve"> </w:t>
      </w:r>
      <w:proofErr w:type="spellStart"/>
      <w:r w:rsidRPr="004E60FC">
        <w:rPr>
          <w:color w:val="EE0000"/>
          <w:lang w:val="nl-NL"/>
        </w:rPr>
        <w:t>responsibilities</w:t>
      </w:r>
      <w:proofErr w:type="spellEnd"/>
      <w:proofErr w:type="gramStart"/>
      <w:r w:rsidRPr="004E60FC">
        <w:rPr>
          <w:color w:val="EE0000"/>
          <w:lang w:val="nl-NL"/>
        </w:rPr>
        <w:t>&gt;</w:t>
      </w:r>
      <w:r>
        <w:rPr>
          <w:lang w:val="nl-NL"/>
        </w:rPr>
        <w:t xml:space="preserve"> </w:t>
      </w:r>
      <w:r>
        <w:rPr>
          <w:color w:val="EE0000"/>
          <w:lang w:val="nl-NL"/>
        </w:rPr>
        <w:t>/</w:t>
      </w:r>
      <w:proofErr w:type="gramEnd"/>
      <w:r>
        <w:rPr>
          <w:color w:val="EE0000"/>
          <w:lang w:val="nl-NL"/>
        </w:rPr>
        <w:t xml:space="preserve"> The </w:t>
      </w:r>
      <w:proofErr w:type="spellStart"/>
      <w:r>
        <w:rPr>
          <w:color w:val="EE0000"/>
          <w:lang w:val="nl-NL"/>
        </w:rPr>
        <w:t>duties</w:t>
      </w:r>
      <w:proofErr w:type="spellEnd"/>
      <w:r>
        <w:rPr>
          <w:color w:val="EE0000"/>
          <w:lang w:val="nl-NL"/>
        </w:rPr>
        <w:t xml:space="preserve"> are </w:t>
      </w:r>
      <w:proofErr w:type="spellStart"/>
      <w:r>
        <w:rPr>
          <w:color w:val="EE0000"/>
          <w:lang w:val="nl-NL"/>
        </w:rPr>
        <w:t>described</w:t>
      </w:r>
      <w:proofErr w:type="spellEnd"/>
      <w:r>
        <w:rPr>
          <w:color w:val="EE0000"/>
          <w:lang w:val="nl-NL"/>
        </w:rPr>
        <w:t xml:space="preserve"> in </w:t>
      </w:r>
      <w:proofErr w:type="spellStart"/>
      <w:r>
        <w:rPr>
          <w:color w:val="EE0000"/>
          <w:lang w:val="nl-NL"/>
        </w:rPr>
        <w:t>the</w:t>
      </w:r>
      <w:proofErr w:type="spellEnd"/>
      <w:r>
        <w:rPr>
          <w:color w:val="EE0000"/>
          <w:lang w:val="nl-NL"/>
        </w:rPr>
        <w:t xml:space="preserve"> </w:t>
      </w:r>
      <w:proofErr w:type="spellStart"/>
      <w:r>
        <w:rPr>
          <w:color w:val="EE0000"/>
          <w:lang w:val="nl-NL"/>
        </w:rPr>
        <w:t>attached</w:t>
      </w:r>
      <w:proofErr w:type="spellEnd"/>
      <w:r>
        <w:rPr>
          <w:color w:val="EE0000"/>
          <w:lang w:val="nl-NL"/>
        </w:rPr>
        <w:t xml:space="preserve"> </w:t>
      </w:r>
      <w:r w:rsidR="00280D96">
        <w:rPr>
          <w:color w:val="EE0000"/>
          <w:lang w:val="nl-NL"/>
        </w:rPr>
        <w:t xml:space="preserve">Job </w:t>
      </w:r>
      <w:proofErr w:type="spellStart"/>
      <w:r w:rsidR="00280D96">
        <w:rPr>
          <w:color w:val="EE0000"/>
          <w:lang w:val="nl-NL"/>
        </w:rPr>
        <w:t>description</w:t>
      </w:r>
      <w:proofErr w:type="spellEnd"/>
      <w:r w:rsidR="00280D96">
        <w:rPr>
          <w:color w:val="EE0000"/>
          <w:lang w:val="nl-NL"/>
        </w:rPr>
        <w:t xml:space="preserve"> (Annex). </w:t>
      </w:r>
    </w:p>
    <w:p w14:paraId="189A5C79" w14:textId="74AB29E1" w:rsidR="00CB6C4B" w:rsidRPr="00CB6C4B" w:rsidRDefault="00CB6C4B" w:rsidP="00CB6C4B">
      <w:pPr>
        <w:suppressAutoHyphens w:val="0"/>
        <w:rPr>
          <w:color w:val="0070C0"/>
          <w:lang w:val="nl-NL"/>
        </w:rPr>
      </w:pPr>
      <w:r w:rsidRPr="00CB6C4B">
        <w:rPr>
          <w:color w:val="0070C0"/>
          <w:lang w:val="nl-NL"/>
        </w:rPr>
        <w:t xml:space="preserve">A </w:t>
      </w:r>
      <w:proofErr w:type="spellStart"/>
      <w:r w:rsidRPr="00CB6C4B">
        <w:rPr>
          <w:color w:val="0070C0"/>
          <w:lang w:val="nl-NL"/>
        </w:rPr>
        <w:t>choice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should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made </w:t>
      </w:r>
      <w:proofErr w:type="spellStart"/>
      <w:r w:rsidRPr="00CB6C4B">
        <w:rPr>
          <w:color w:val="0070C0"/>
          <w:lang w:val="nl-NL"/>
        </w:rPr>
        <w:t>between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including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job </w:t>
      </w:r>
      <w:proofErr w:type="spellStart"/>
      <w:r w:rsidRPr="00CB6C4B">
        <w:rPr>
          <w:color w:val="0070C0"/>
          <w:lang w:val="nl-NL"/>
        </w:rPr>
        <w:t>description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directly</w:t>
      </w:r>
      <w:proofErr w:type="spellEnd"/>
      <w:r w:rsidRPr="00CB6C4B">
        <w:rPr>
          <w:color w:val="0070C0"/>
          <w:lang w:val="nl-NL"/>
        </w:rPr>
        <w:t xml:space="preserve"> in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employment</w:t>
      </w:r>
      <w:proofErr w:type="spellEnd"/>
      <w:r w:rsidRPr="00CB6C4B">
        <w:rPr>
          <w:color w:val="0070C0"/>
          <w:lang w:val="nl-NL"/>
        </w:rPr>
        <w:t xml:space="preserve"> agreement or in a separate annex.</w:t>
      </w:r>
    </w:p>
    <w:p w14:paraId="0365DD1B" w14:textId="74DA458D" w:rsidR="00611E73" w:rsidRPr="00611E73" w:rsidRDefault="00CB6C4B" w:rsidP="00CB6C4B">
      <w:pPr>
        <w:suppressAutoHyphens w:val="0"/>
        <w:rPr>
          <w:lang w:val="nl-NL"/>
        </w:rPr>
      </w:pPr>
      <w:proofErr w:type="spellStart"/>
      <w:r w:rsidRPr="00CB6C4B">
        <w:rPr>
          <w:color w:val="0070C0"/>
          <w:lang w:val="nl-NL"/>
        </w:rPr>
        <w:t>If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the</w:t>
      </w:r>
      <w:proofErr w:type="spellEnd"/>
      <w:r w:rsidRPr="00CB6C4B">
        <w:rPr>
          <w:color w:val="0070C0"/>
          <w:lang w:val="nl-NL"/>
        </w:rPr>
        <w:t xml:space="preserve"> employee </w:t>
      </w:r>
      <w:proofErr w:type="spellStart"/>
      <w:r w:rsidRPr="00CB6C4B">
        <w:rPr>
          <w:color w:val="0070C0"/>
          <w:lang w:val="nl-NL"/>
        </w:rPr>
        <w:t>performs</w:t>
      </w:r>
      <w:proofErr w:type="spellEnd"/>
      <w:r w:rsidRPr="00CB6C4B">
        <w:rPr>
          <w:color w:val="0070C0"/>
          <w:lang w:val="nl-NL"/>
        </w:rPr>
        <w:t xml:space="preserve"> a </w:t>
      </w:r>
      <w:proofErr w:type="spellStart"/>
      <w:r w:rsidRPr="00CB6C4B">
        <w:rPr>
          <w:color w:val="0070C0"/>
          <w:lang w:val="nl-NL"/>
        </w:rPr>
        <w:t>hybrid</w:t>
      </w:r>
      <w:proofErr w:type="spellEnd"/>
      <w:r w:rsidRPr="00CB6C4B">
        <w:rPr>
          <w:color w:val="0070C0"/>
          <w:lang w:val="nl-NL"/>
        </w:rPr>
        <w:t xml:space="preserve"> or </w:t>
      </w:r>
      <w:proofErr w:type="spellStart"/>
      <w:r w:rsidRPr="00CB6C4B">
        <w:rPr>
          <w:color w:val="0070C0"/>
          <w:lang w:val="nl-NL"/>
        </w:rPr>
        <w:t>composite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function</w:t>
      </w:r>
      <w:proofErr w:type="spellEnd"/>
      <w:r w:rsidRPr="00CB6C4B">
        <w:rPr>
          <w:color w:val="0070C0"/>
          <w:lang w:val="nl-NL"/>
        </w:rPr>
        <w:t xml:space="preserve">, </w:t>
      </w:r>
      <w:proofErr w:type="spellStart"/>
      <w:r w:rsidRPr="00CB6C4B">
        <w:rPr>
          <w:color w:val="0070C0"/>
          <w:lang w:val="nl-NL"/>
        </w:rPr>
        <w:t>consisting</w:t>
      </w:r>
      <w:proofErr w:type="spellEnd"/>
      <w:r w:rsidRPr="00CB6C4B">
        <w:rPr>
          <w:color w:val="0070C0"/>
          <w:lang w:val="nl-NL"/>
        </w:rPr>
        <w:t xml:space="preserve"> of </w:t>
      </w:r>
      <w:proofErr w:type="spellStart"/>
      <w:r w:rsidRPr="00CB6C4B">
        <w:rPr>
          <w:color w:val="0070C0"/>
          <w:lang w:val="nl-NL"/>
        </w:rPr>
        <w:t>duties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from</w:t>
      </w:r>
      <w:proofErr w:type="spellEnd"/>
      <w:r w:rsidRPr="00CB6C4B">
        <w:rPr>
          <w:color w:val="0070C0"/>
          <w:lang w:val="nl-NL"/>
        </w:rPr>
        <w:t xml:space="preserve"> multiple job families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/or levels, </w:t>
      </w:r>
      <w:proofErr w:type="spellStart"/>
      <w:r w:rsidRPr="00CB6C4B">
        <w:rPr>
          <w:color w:val="0070C0"/>
          <w:lang w:val="nl-NL"/>
        </w:rPr>
        <w:t>this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shall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be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explicitly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determined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and</w:t>
      </w:r>
      <w:proofErr w:type="spellEnd"/>
      <w:r w:rsidRPr="00CB6C4B">
        <w:rPr>
          <w:color w:val="0070C0"/>
          <w:lang w:val="nl-NL"/>
        </w:rPr>
        <w:t xml:space="preserve"> </w:t>
      </w:r>
      <w:proofErr w:type="spellStart"/>
      <w:r w:rsidRPr="00CB6C4B">
        <w:rPr>
          <w:color w:val="0070C0"/>
          <w:lang w:val="nl-NL"/>
        </w:rPr>
        <w:t>described</w:t>
      </w:r>
      <w:proofErr w:type="spellEnd"/>
      <w:r w:rsidRPr="00CB6C4B">
        <w:rPr>
          <w:color w:val="0070C0"/>
          <w:lang w:val="nl-NL"/>
        </w:rPr>
        <w:t xml:space="preserve"> as </w:t>
      </w:r>
      <w:proofErr w:type="spellStart"/>
      <w:r w:rsidRPr="00CB6C4B">
        <w:rPr>
          <w:color w:val="0070C0"/>
          <w:lang w:val="nl-NL"/>
        </w:rPr>
        <w:t>such</w:t>
      </w:r>
      <w:proofErr w:type="spellEnd"/>
      <w:r w:rsidRPr="00CB6C4B">
        <w:rPr>
          <w:color w:val="0070C0"/>
          <w:lang w:val="nl-NL"/>
        </w:rPr>
        <w:t>.</w:t>
      </w:r>
    </w:p>
    <w:p w14:paraId="72D58CCF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>
        <w:rPr>
          <w:b/>
          <w:lang w:val="nl-NL"/>
        </w:rPr>
        <w:t>Article</w:t>
      </w:r>
      <w:proofErr w:type="spellEnd"/>
      <w:r>
        <w:rPr>
          <w:b/>
          <w:lang w:val="nl-NL"/>
        </w:rPr>
        <w:t xml:space="preserve"> 5 – </w:t>
      </w:r>
      <w:proofErr w:type="spellStart"/>
      <w:r>
        <w:rPr>
          <w:b/>
          <w:lang w:val="nl-NL"/>
        </w:rPr>
        <w:t>Salary</w:t>
      </w:r>
      <w:proofErr w:type="spellEnd"/>
      <w:r>
        <w:rPr>
          <w:b/>
          <w:lang w:val="nl-NL"/>
        </w:rPr>
        <w:t xml:space="preserve"> </w:t>
      </w:r>
    </w:p>
    <w:p w14:paraId="657F54AD" w14:textId="4944E36C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Employee’s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gross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monthly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upon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commencement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amounts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>€&lt;</w:t>
      </w:r>
      <w:proofErr w:type="spellStart"/>
      <w:r w:rsidRPr="004E60FC">
        <w:rPr>
          <w:color w:val="EE0000"/>
          <w:lang w:val="nl-NL"/>
        </w:rPr>
        <w:t>amount</w:t>
      </w:r>
      <w:proofErr w:type="spellEnd"/>
      <w:r w:rsidRPr="004E60FC">
        <w:rPr>
          <w:color w:val="EE0000"/>
          <w:lang w:val="nl-NL"/>
        </w:rPr>
        <w:t xml:space="preserve">&gt;, </w:t>
      </w:r>
      <w:r w:rsidRPr="004E60FC">
        <w:rPr>
          <w:lang w:val="nl-NL"/>
        </w:rPr>
        <w:t xml:space="preserve">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scale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scale</w:t>
      </w:r>
      <w:proofErr w:type="spellEnd"/>
      <w:r w:rsidRPr="004E60FC">
        <w:rPr>
          <w:color w:val="EE0000"/>
          <w:lang w:val="nl-NL"/>
        </w:rPr>
        <w:t xml:space="preserve">&gt;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step </w:t>
      </w:r>
      <w:r w:rsidRPr="004E60FC">
        <w:rPr>
          <w:color w:val="EE0000"/>
          <w:lang w:val="nl-NL"/>
        </w:rPr>
        <w:t>&lt;step&gt;.</w:t>
      </w:r>
    </w:p>
    <w:p w14:paraId="60E05B2B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Salary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paid</w:t>
      </w:r>
      <w:proofErr w:type="spellEnd"/>
      <w:r w:rsidRPr="004E60FC">
        <w:rPr>
          <w:lang w:val="nl-NL"/>
        </w:rPr>
        <w:t xml:space="preserve"> no later </w:t>
      </w:r>
      <w:proofErr w:type="spellStart"/>
      <w:r w:rsidRPr="004E60FC">
        <w:rPr>
          <w:lang w:val="nl-NL"/>
        </w:rPr>
        <w:t>than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last </w:t>
      </w:r>
      <w:proofErr w:type="spellStart"/>
      <w:r w:rsidRPr="004E60FC">
        <w:rPr>
          <w:lang w:val="nl-NL"/>
        </w:rPr>
        <w:t>day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each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month</w:t>
      </w:r>
      <w:proofErr w:type="spellEnd"/>
      <w:r w:rsidRPr="004E60FC">
        <w:rPr>
          <w:lang w:val="nl-NL"/>
        </w:rPr>
        <w:t xml:space="preserve"> (or </w:t>
      </w:r>
      <w:proofErr w:type="spellStart"/>
      <w:r w:rsidRPr="004E60FC">
        <w:rPr>
          <w:lang w:val="nl-NL"/>
        </w:rPr>
        <w:t>pay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period</w:t>
      </w:r>
      <w:proofErr w:type="spellEnd"/>
      <w:r w:rsidRPr="004E60FC">
        <w:rPr>
          <w:lang w:val="nl-NL"/>
        </w:rPr>
        <w:t xml:space="preserve">), </w:t>
      </w:r>
      <w:proofErr w:type="spellStart"/>
      <w:r w:rsidRPr="004E60FC">
        <w:rPr>
          <w:lang w:val="nl-NL"/>
        </w:rPr>
        <w:t>after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deduction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statutory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agreed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withholdings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bank account </w:t>
      </w:r>
      <w:proofErr w:type="spellStart"/>
      <w:r w:rsidRPr="004E60FC">
        <w:rPr>
          <w:lang w:val="nl-NL"/>
        </w:rPr>
        <w:t>designated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Employee.</w:t>
      </w:r>
    </w:p>
    <w:p w14:paraId="1A167729" w14:textId="77777777" w:rsidR="004E60FC" w:rsidRPr="004E60FC" w:rsidRDefault="004E60FC" w:rsidP="004E60FC">
      <w:pPr>
        <w:rPr>
          <w:lang w:val="nl-NL"/>
        </w:rPr>
      </w:pP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expressly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agrees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receive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electronic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payslip</w:t>
      </w:r>
      <w:proofErr w:type="spellEnd"/>
      <w:r w:rsidRPr="004E60FC">
        <w:rPr>
          <w:lang w:val="nl-NL"/>
        </w:rPr>
        <w:t>.</w:t>
      </w:r>
    </w:p>
    <w:p w14:paraId="6AE62101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Further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concerning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remuneration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including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overtime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compensation</w:t>
      </w:r>
      <w:proofErr w:type="spellEnd"/>
      <w:r w:rsidRPr="004E60FC">
        <w:rPr>
          <w:lang w:val="nl-NL"/>
        </w:rPr>
        <w:t xml:space="preserve">, are </w:t>
      </w:r>
      <w:proofErr w:type="spellStart"/>
      <w:r w:rsidRPr="004E60FC">
        <w:rPr>
          <w:lang w:val="nl-NL"/>
        </w:rPr>
        <w:t>governed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198D1DA6" w14:textId="77777777" w:rsidR="004E60FC" w:rsidRPr="004E60FC" w:rsidRDefault="004E60FC" w:rsidP="004E60FC">
      <w:pPr>
        <w:rPr>
          <w:lang w:val="nl-NL"/>
        </w:rPr>
      </w:pPr>
      <w:proofErr w:type="spellStart"/>
      <w:r w:rsidRPr="004E60FC">
        <w:rPr>
          <w:lang w:val="nl-NL"/>
        </w:rPr>
        <w:t>Regarding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identity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social</w:t>
      </w:r>
      <w:proofErr w:type="spellEnd"/>
      <w:r w:rsidRPr="004E60FC">
        <w:rPr>
          <w:lang w:val="nl-NL"/>
        </w:rPr>
        <w:t xml:space="preserve"> security </w:t>
      </w:r>
      <w:proofErr w:type="spellStart"/>
      <w:r w:rsidRPr="004E60FC">
        <w:rPr>
          <w:lang w:val="nl-NL"/>
        </w:rPr>
        <w:t>institutions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receiving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contributions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employment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relationship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refers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following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entities</w:t>
      </w:r>
      <w:proofErr w:type="spellEnd"/>
      <w:r w:rsidRPr="004E60FC">
        <w:rPr>
          <w:lang w:val="nl-NL"/>
        </w:rPr>
        <w:t>:</w:t>
      </w:r>
    </w:p>
    <w:p w14:paraId="55B72D90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 xml:space="preserve">Dutch Tax </w:t>
      </w:r>
      <w:proofErr w:type="spellStart"/>
      <w:r w:rsidRPr="00280D96">
        <w:rPr>
          <w:sz w:val="22"/>
          <w:szCs w:val="22"/>
          <w:lang w:val="nl-NL"/>
        </w:rPr>
        <w:t>and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Customs</w:t>
      </w:r>
      <w:proofErr w:type="spellEnd"/>
      <w:r w:rsidRPr="00280D96">
        <w:rPr>
          <w:sz w:val="22"/>
          <w:szCs w:val="22"/>
          <w:lang w:val="nl-NL"/>
        </w:rPr>
        <w:t xml:space="preserve"> Administration (Belastingdienst)</w:t>
      </w:r>
    </w:p>
    <w:p w14:paraId="6F5BD95B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>UWV (Employee Insurance Agency)</w:t>
      </w:r>
    </w:p>
    <w:p w14:paraId="31AE756A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 xml:space="preserve">Pension Fund </w:t>
      </w:r>
      <w:proofErr w:type="spellStart"/>
      <w:r w:rsidRPr="00280D96">
        <w:rPr>
          <w:sz w:val="22"/>
          <w:szCs w:val="22"/>
          <w:lang w:val="nl-NL"/>
        </w:rPr>
        <w:t>for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Architectural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Firms</w:t>
      </w:r>
      <w:proofErr w:type="spellEnd"/>
      <w:r w:rsidRPr="00280D96">
        <w:rPr>
          <w:sz w:val="22"/>
          <w:szCs w:val="22"/>
          <w:lang w:val="nl-NL"/>
        </w:rPr>
        <w:t xml:space="preserve"> (PFAB)</w:t>
      </w:r>
    </w:p>
    <w:p w14:paraId="0CDB3901" w14:textId="77777777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t>Stichting Fonds Architectenbureaus</w:t>
      </w:r>
    </w:p>
    <w:p w14:paraId="2F473215" w14:textId="51269881" w:rsidR="004E60FC" w:rsidRPr="00280D96" w:rsidRDefault="004E60FC" w:rsidP="004E60FC">
      <w:pPr>
        <w:pStyle w:val="Lijstalinea"/>
        <w:numPr>
          <w:ilvl w:val="0"/>
          <w:numId w:val="10"/>
        </w:numPr>
        <w:rPr>
          <w:sz w:val="22"/>
          <w:szCs w:val="22"/>
          <w:lang w:val="nl-NL"/>
        </w:rPr>
      </w:pPr>
      <w:r w:rsidRPr="00280D96">
        <w:rPr>
          <w:sz w:val="22"/>
          <w:szCs w:val="22"/>
          <w:lang w:val="nl-NL"/>
        </w:rPr>
        <w:lastRenderedPageBreak/>
        <w:t xml:space="preserve">WIA </w:t>
      </w:r>
      <w:proofErr w:type="spellStart"/>
      <w:r w:rsidRPr="00280D96">
        <w:rPr>
          <w:sz w:val="22"/>
          <w:szCs w:val="22"/>
          <w:lang w:val="nl-NL"/>
        </w:rPr>
        <w:t>supplementary</w:t>
      </w:r>
      <w:proofErr w:type="spellEnd"/>
      <w:r w:rsidRPr="00280D96">
        <w:rPr>
          <w:sz w:val="22"/>
          <w:szCs w:val="22"/>
          <w:lang w:val="nl-NL"/>
        </w:rPr>
        <w:t xml:space="preserve"> </w:t>
      </w:r>
      <w:proofErr w:type="spellStart"/>
      <w:r w:rsidRPr="00280D96">
        <w:rPr>
          <w:sz w:val="22"/>
          <w:szCs w:val="22"/>
          <w:lang w:val="nl-NL"/>
        </w:rPr>
        <w:t>insurance</w:t>
      </w:r>
      <w:proofErr w:type="spellEnd"/>
      <w:r w:rsidRPr="00280D96">
        <w:rPr>
          <w:sz w:val="22"/>
          <w:szCs w:val="22"/>
          <w:lang w:val="nl-NL"/>
        </w:rPr>
        <w:t xml:space="preserve"> provider</w:t>
      </w:r>
    </w:p>
    <w:p w14:paraId="2BEA7EB2" w14:textId="77777777" w:rsidR="00822E4F" w:rsidRPr="00822E4F" w:rsidRDefault="00822E4F" w:rsidP="001E0BF6">
      <w:pPr>
        <w:pStyle w:val="Lijstalinea"/>
        <w:ind w:left="1080"/>
        <w:rPr>
          <w:sz w:val="22"/>
          <w:szCs w:val="22"/>
          <w:lang w:val="nl-NL"/>
        </w:rPr>
      </w:pPr>
    </w:p>
    <w:p w14:paraId="04BDD672" w14:textId="77777777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6 – </w:t>
      </w:r>
      <w:proofErr w:type="spellStart"/>
      <w:r w:rsidRPr="004E60FC">
        <w:rPr>
          <w:b/>
          <w:lang w:val="nl-NL"/>
        </w:rPr>
        <w:t>Place</w:t>
      </w:r>
      <w:proofErr w:type="spellEnd"/>
      <w:r w:rsidRPr="004E60FC">
        <w:rPr>
          <w:b/>
          <w:lang w:val="nl-NL"/>
        </w:rPr>
        <w:t xml:space="preserve"> of </w:t>
      </w:r>
      <w:proofErr w:type="spellStart"/>
      <w:r>
        <w:rPr>
          <w:b/>
          <w:lang w:val="nl-NL"/>
        </w:rPr>
        <w:t>w</w:t>
      </w:r>
      <w:r w:rsidRPr="004E60FC">
        <w:rPr>
          <w:b/>
          <w:lang w:val="nl-NL"/>
        </w:rPr>
        <w:t>ork</w:t>
      </w:r>
      <w:proofErr w:type="spellEnd"/>
    </w:p>
    <w:p w14:paraId="71F3261E" w14:textId="46F37434" w:rsidR="004E60FC" w:rsidRDefault="004E60FC" w:rsidP="00611E73">
      <w:pPr>
        <w:suppressAutoHyphens w:val="0"/>
        <w:rPr>
          <w:lang w:val="nl-NL"/>
        </w:rPr>
      </w:pPr>
      <w:r w:rsidRPr="004E60FC">
        <w:rPr>
          <w:lang w:val="nl-NL"/>
        </w:rPr>
        <w:t xml:space="preserve">The Employee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perform</w:t>
      </w:r>
      <w:proofErr w:type="spellEnd"/>
      <w:r w:rsidRPr="004E60FC">
        <w:rPr>
          <w:lang w:val="nl-NL"/>
        </w:rPr>
        <w:t xml:space="preserve"> his </w:t>
      </w:r>
      <w:proofErr w:type="spellStart"/>
      <w:r w:rsidRPr="004E60FC">
        <w:rPr>
          <w:lang w:val="nl-NL"/>
        </w:rPr>
        <w:t>duties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primarily</w:t>
      </w:r>
      <w:proofErr w:type="spellEnd"/>
      <w:r w:rsidRPr="004E60FC">
        <w:rPr>
          <w:lang w:val="nl-NL"/>
        </w:rPr>
        <w:t xml:space="preserve"> at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office as </w:t>
      </w:r>
      <w:proofErr w:type="spellStart"/>
      <w:r w:rsidRPr="004E60FC">
        <w:rPr>
          <w:lang w:val="nl-NL"/>
        </w:rPr>
        <w:t>stated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agreement. </w:t>
      </w:r>
    </w:p>
    <w:p w14:paraId="6B23FB3F" w14:textId="4C8A5531" w:rsidR="004E60FC" w:rsidRPr="004E60FC" w:rsidRDefault="004E60FC" w:rsidP="00611E73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reserves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right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require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perform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duties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elsewhere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within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Netherlands </w:t>
      </w:r>
      <w:proofErr w:type="spellStart"/>
      <w:r w:rsidRPr="004E60FC">
        <w:rPr>
          <w:lang w:val="nl-NL"/>
        </w:rPr>
        <w:t>when</w:t>
      </w:r>
      <w:proofErr w:type="spellEnd"/>
      <w:r w:rsidRPr="004E60FC">
        <w:rPr>
          <w:lang w:val="nl-NL"/>
        </w:rPr>
        <w:t xml:space="preserve">, in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reasonable</w:t>
      </w:r>
      <w:proofErr w:type="spellEnd"/>
      <w:r w:rsidRPr="004E60FC">
        <w:rPr>
          <w:lang w:val="nl-NL"/>
        </w:rPr>
        <w:t xml:space="preserve"> opinion,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is </w:t>
      </w:r>
      <w:proofErr w:type="spellStart"/>
      <w:r w:rsidRPr="004E60FC">
        <w:rPr>
          <w:lang w:val="nl-NL"/>
        </w:rPr>
        <w:t>necessary</w:t>
      </w:r>
      <w:proofErr w:type="spellEnd"/>
      <w:r w:rsidRPr="004E60FC">
        <w:rPr>
          <w:lang w:val="nl-NL"/>
        </w:rPr>
        <w:t xml:space="preserve"> or </w:t>
      </w:r>
      <w:proofErr w:type="spellStart"/>
      <w:r w:rsidRPr="004E60FC">
        <w:rPr>
          <w:lang w:val="nl-NL"/>
        </w:rPr>
        <w:t>desirable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for</w:t>
      </w:r>
      <w:proofErr w:type="spellEnd"/>
      <w:r w:rsidRPr="004E60FC">
        <w:rPr>
          <w:lang w:val="nl-NL"/>
        </w:rPr>
        <w:t xml:space="preserve"> business </w:t>
      </w:r>
      <w:proofErr w:type="spellStart"/>
      <w:r w:rsidRPr="004E60FC">
        <w:rPr>
          <w:lang w:val="nl-NL"/>
        </w:rPr>
        <w:t>purposes</w:t>
      </w:r>
      <w:proofErr w:type="spellEnd"/>
      <w:r w:rsidRPr="004E60FC">
        <w:rPr>
          <w:lang w:val="nl-NL"/>
        </w:rPr>
        <w:t>.</w:t>
      </w:r>
    </w:p>
    <w:p w14:paraId="4462945C" w14:textId="3BAC24EC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7 – </w:t>
      </w:r>
      <w:proofErr w:type="spellStart"/>
      <w:r w:rsidRPr="004E60FC">
        <w:rPr>
          <w:b/>
          <w:lang w:val="nl-NL"/>
        </w:rPr>
        <w:t>Average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="00280D96">
        <w:rPr>
          <w:b/>
          <w:lang w:val="nl-NL"/>
        </w:rPr>
        <w:t>w</w:t>
      </w:r>
      <w:r w:rsidRPr="004E60FC">
        <w:rPr>
          <w:b/>
          <w:lang w:val="nl-NL"/>
        </w:rPr>
        <w:t>orking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="00280D96">
        <w:rPr>
          <w:b/>
          <w:lang w:val="nl-NL"/>
        </w:rPr>
        <w:t>h</w:t>
      </w:r>
      <w:r w:rsidRPr="004E60FC">
        <w:rPr>
          <w:b/>
          <w:lang w:val="nl-NL"/>
        </w:rPr>
        <w:t>ours</w:t>
      </w:r>
      <w:proofErr w:type="spellEnd"/>
    </w:p>
    <w:p w14:paraId="43A6496A" w14:textId="6AE3E8B0" w:rsidR="004E60FC" w:rsidRPr="004E60FC" w:rsidRDefault="004E60FC" w:rsidP="00611E73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</w:t>
      </w:r>
      <w:proofErr w:type="spellStart"/>
      <w:r w:rsidRPr="004E60FC">
        <w:rPr>
          <w:lang w:val="nl-NL"/>
        </w:rPr>
        <w:t>Employee’s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average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working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amount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r w:rsidRPr="004E60FC">
        <w:rPr>
          <w:color w:val="EE0000"/>
          <w:lang w:val="nl-NL"/>
        </w:rPr>
        <w:t>&lt;</w:t>
      </w:r>
      <w:proofErr w:type="spellStart"/>
      <w:r w:rsidRPr="004E60FC">
        <w:rPr>
          <w:color w:val="EE0000"/>
          <w:lang w:val="nl-NL"/>
        </w:rPr>
        <w:t>number</w:t>
      </w:r>
      <w:proofErr w:type="spellEnd"/>
      <w:r w:rsidRPr="004E60FC">
        <w:rPr>
          <w:color w:val="EE0000"/>
          <w:lang w:val="nl-NL"/>
        </w:rPr>
        <w:t xml:space="preserve">&gt;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per </w:t>
      </w:r>
      <w:proofErr w:type="spellStart"/>
      <w:r w:rsidRPr="004E60FC">
        <w:rPr>
          <w:lang w:val="nl-NL"/>
        </w:rPr>
        <w:t>calendar</w:t>
      </w:r>
      <w:proofErr w:type="spellEnd"/>
      <w:r w:rsidRPr="004E60FC">
        <w:rPr>
          <w:lang w:val="nl-NL"/>
        </w:rPr>
        <w:t xml:space="preserve"> week. </w:t>
      </w:r>
    </w:p>
    <w:p w14:paraId="4249E663" w14:textId="28183497" w:rsidR="004E60FC" w:rsidRDefault="004E60FC" w:rsidP="00611E73">
      <w:pPr>
        <w:suppressAutoHyphens w:val="0"/>
        <w:rPr>
          <w:lang w:val="nl-NL"/>
        </w:rPr>
      </w:pPr>
      <w:r w:rsidRPr="004E60FC">
        <w:rPr>
          <w:lang w:val="nl-NL"/>
        </w:rPr>
        <w:t xml:space="preserve">In </w:t>
      </w:r>
      <w:proofErr w:type="spellStart"/>
      <w:r w:rsidRPr="004E60FC">
        <w:rPr>
          <w:lang w:val="nl-NL"/>
        </w:rPr>
        <w:t>consultation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taking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mutual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interests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into</w:t>
      </w:r>
      <w:proofErr w:type="spellEnd"/>
      <w:r w:rsidRPr="004E60FC">
        <w:rPr>
          <w:lang w:val="nl-NL"/>
        </w:rPr>
        <w:t xml:space="preserve"> account,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Employee </w:t>
      </w:r>
      <w:proofErr w:type="spellStart"/>
      <w:r w:rsidRPr="004E60FC">
        <w:rPr>
          <w:lang w:val="nl-NL"/>
        </w:rPr>
        <w:t>may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distribute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working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flexibly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provided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that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total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annual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Dutch </w:t>
      </w:r>
      <w:proofErr w:type="spellStart"/>
      <w:r w:rsidRPr="004E60FC">
        <w:rPr>
          <w:lang w:val="nl-NL"/>
        </w:rPr>
        <w:t>Working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Hours</w:t>
      </w:r>
      <w:proofErr w:type="spellEnd"/>
      <w:r w:rsidRPr="004E60FC">
        <w:rPr>
          <w:lang w:val="nl-NL"/>
        </w:rPr>
        <w:t xml:space="preserve"> Act are </w:t>
      </w:r>
      <w:proofErr w:type="spellStart"/>
      <w:r w:rsidRPr="004E60FC">
        <w:rPr>
          <w:lang w:val="nl-NL"/>
        </w:rPr>
        <w:t>observed</w:t>
      </w:r>
      <w:proofErr w:type="spellEnd"/>
      <w:r w:rsidRPr="004E60FC">
        <w:rPr>
          <w:lang w:val="nl-NL"/>
        </w:rPr>
        <w:t>.</w:t>
      </w:r>
    </w:p>
    <w:p w14:paraId="220023B2" w14:textId="77777777" w:rsidR="00280D96" w:rsidRDefault="004E60FC" w:rsidP="00611E73">
      <w:pPr>
        <w:suppressAutoHyphens w:val="0"/>
        <w:rPr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8 – Travel </w:t>
      </w:r>
      <w:proofErr w:type="spellStart"/>
      <w:r>
        <w:rPr>
          <w:b/>
          <w:lang w:val="nl-NL"/>
        </w:rPr>
        <w:t>e</w:t>
      </w:r>
      <w:r w:rsidRPr="004E60FC">
        <w:rPr>
          <w:b/>
          <w:lang w:val="nl-NL"/>
        </w:rPr>
        <w:t>xpenses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 w:rsidRPr="004E60FC">
        <w:rPr>
          <w:b/>
          <w:lang w:val="nl-NL"/>
        </w:rPr>
        <w:t>and</w:t>
      </w:r>
      <w:proofErr w:type="spellEnd"/>
      <w:r w:rsidRPr="004E60FC">
        <w:rPr>
          <w:b/>
          <w:lang w:val="nl-NL"/>
        </w:rPr>
        <w:t xml:space="preserve"> </w:t>
      </w:r>
      <w:r>
        <w:rPr>
          <w:b/>
          <w:lang w:val="nl-NL"/>
        </w:rPr>
        <w:t>r</w:t>
      </w:r>
      <w:r w:rsidRPr="004E60FC">
        <w:rPr>
          <w:b/>
          <w:lang w:val="nl-NL"/>
        </w:rPr>
        <w:t xml:space="preserve">emote </w:t>
      </w:r>
      <w:proofErr w:type="spellStart"/>
      <w:r>
        <w:rPr>
          <w:b/>
          <w:lang w:val="nl-NL"/>
        </w:rPr>
        <w:t>w</w:t>
      </w:r>
      <w:r w:rsidRPr="004E60FC">
        <w:rPr>
          <w:b/>
          <w:lang w:val="nl-NL"/>
        </w:rPr>
        <w:t>orking</w:t>
      </w:r>
      <w:proofErr w:type="spellEnd"/>
    </w:p>
    <w:p w14:paraId="7B7E4454" w14:textId="3B6B64A0" w:rsidR="00611E73" w:rsidRP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lang w:val="nl-NL"/>
        </w:rPr>
        <w:t>Reimbursement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travel</w:t>
      </w:r>
      <w:proofErr w:type="spellEnd"/>
      <w:r w:rsidRPr="004E60FC">
        <w:rPr>
          <w:lang w:val="nl-NL"/>
        </w:rPr>
        <w:t xml:space="preserve"> time, </w:t>
      </w:r>
      <w:proofErr w:type="spellStart"/>
      <w:r w:rsidRPr="004E60FC">
        <w:rPr>
          <w:lang w:val="nl-NL"/>
        </w:rPr>
        <w:t>travel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expenses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home-</w:t>
      </w:r>
      <w:proofErr w:type="spellStart"/>
      <w:r w:rsidRPr="004E60FC">
        <w:rPr>
          <w:lang w:val="nl-NL"/>
        </w:rPr>
        <w:t>working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allowances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related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performance of </w:t>
      </w:r>
      <w:proofErr w:type="spellStart"/>
      <w:r w:rsidRPr="004E60FC">
        <w:rPr>
          <w:lang w:val="nl-NL"/>
        </w:rPr>
        <w:t>work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under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this</w:t>
      </w:r>
      <w:proofErr w:type="spellEnd"/>
      <w:r w:rsidRPr="004E60FC">
        <w:rPr>
          <w:lang w:val="nl-NL"/>
        </w:rPr>
        <w:t xml:space="preserve"> agreement </w:t>
      </w:r>
      <w:proofErr w:type="spellStart"/>
      <w:r w:rsidRPr="004E60FC">
        <w:rPr>
          <w:lang w:val="nl-NL"/>
        </w:rPr>
        <w:t>shall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be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Employer’s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internal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policies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relevant </w:t>
      </w:r>
      <w:proofErr w:type="spellStart"/>
      <w:r w:rsidRPr="004E60FC">
        <w:rPr>
          <w:lang w:val="nl-NL"/>
        </w:rPr>
        <w:t>provisions</w:t>
      </w:r>
      <w:proofErr w:type="spellEnd"/>
      <w:r w:rsidRPr="004E60FC">
        <w:rPr>
          <w:lang w:val="nl-NL"/>
        </w:rPr>
        <w:t xml:space="preserve"> of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19D74C7B" w14:textId="70E9FD28" w:rsidR="00CB6C4B" w:rsidRPr="00CB6C4B" w:rsidRDefault="00CB6C4B" w:rsidP="00CB6C4B">
      <w:pPr>
        <w:suppressAutoHyphens w:val="0"/>
        <w:rPr>
          <w:color w:val="5B9BD5" w:themeColor="accent1"/>
          <w:lang w:val="nl-NL"/>
        </w:rPr>
      </w:pPr>
      <w:proofErr w:type="spellStart"/>
      <w:r w:rsidRPr="00CB6C4B">
        <w:rPr>
          <w:color w:val="5B9BD5" w:themeColor="accent1"/>
          <w:lang w:val="nl-NL"/>
        </w:rPr>
        <w:t>Specific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arrangements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may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be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added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here</w:t>
      </w:r>
      <w:proofErr w:type="spellEnd"/>
      <w:r w:rsidRPr="00CB6C4B">
        <w:rPr>
          <w:color w:val="5B9BD5" w:themeColor="accent1"/>
          <w:lang w:val="nl-NL"/>
        </w:rPr>
        <w:t xml:space="preserve">, </w:t>
      </w:r>
      <w:proofErr w:type="spellStart"/>
      <w:r w:rsidRPr="00CB6C4B">
        <w:rPr>
          <w:color w:val="5B9BD5" w:themeColor="accent1"/>
          <w:lang w:val="nl-NL"/>
        </w:rPr>
        <w:t>if</w:t>
      </w:r>
      <w:proofErr w:type="spellEnd"/>
      <w:r w:rsidRPr="00CB6C4B">
        <w:rPr>
          <w:color w:val="5B9BD5" w:themeColor="accent1"/>
          <w:lang w:val="nl-NL"/>
        </w:rPr>
        <w:t xml:space="preserve"> these are </w:t>
      </w:r>
      <w:proofErr w:type="spellStart"/>
      <w:r w:rsidRPr="00CB6C4B">
        <w:rPr>
          <w:color w:val="5B9BD5" w:themeColor="accent1"/>
          <w:lang w:val="nl-NL"/>
        </w:rPr>
        <w:t>not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already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included</w:t>
      </w:r>
      <w:proofErr w:type="spellEnd"/>
      <w:r w:rsidRPr="00CB6C4B">
        <w:rPr>
          <w:color w:val="5B9BD5" w:themeColor="accent1"/>
          <w:lang w:val="nl-NL"/>
        </w:rPr>
        <w:t xml:space="preserve"> in a policy </w:t>
      </w:r>
      <w:proofErr w:type="spellStart"/>
      <w:r w:rsidRPr="00CB6C4B">
        <w:rPr>
          <w:color w:val="5B9BD5" w:themeColor="accent1"/>
          <w:lang w:val="nl-NL"/>
        </w:rPr>
        <w:t>and</w:t>
      </w:r>
      <w:proofErr w:type="spellEnd"/>
      <w:r w:rsidRPr="00CB6C4B">
        <w:rPr>
          <w:color w:val="5B9BD5" w:themeColor="accent1"/>
          <w:lang w:val="nl-NL"/>
        </w:rPr>
        <w:t xml:space="preserve">/or employee </w:t>
      </w:r>
      <w:proofErr w:type="spellStart"/>
      <w:r w:rsidRPr="00CB6C4B">
        <w:rPr>
          <w:color w:val="5B9BD5" w:themeColor="accent1"/>
          <w:lang w:val="nl-NL"/>
        </w:rPr>
        <w:t>handbook</w:t>
      </w:r>
      <w:proofErr w:type="spellEnd"/>
      <w:r w:rsidRPr="00CB6C4B">
        <w:rPr>
          <w:color w:val="5B9BD5" w:themeColor="accent1"/>
          <w:lang w:val="nl-NL"/>
        </w:rPr>
        <w:t>.</w:t>
      </w:r>
    </w:p>
    <w:p w14:paraId="670DA936" w14:textId="739DBD68" w:rsidR="000A527A" w:rsidRPr="000A527A" w:rsidRDefault="00CB6C4B" w:rsidP="00CB6C4B">
      <w:pPr>
        <w:suppressAutoHyphens w:val="0"/>
        <w:rPr>
          <w:b/>
          <w:color w:val="5B9BD5" w:themeColor="accent1"/>
          <w:lang w:val="nl-NL"/>
        </w:rPr>
      </w:pPr>
      <w:r w:rsidRPr="00CB6C4B">
        <w:rPr>
          <w:color w:val="5B9BD5" w:themeColor="accent1"/>
          <w:lang w:val="nl-NL"/>
        </w:rPr>
        <w:t xml:space="preserve">For </w:t>
      </w:r>
      <w:proofErr w:type="spellStart"/>
      <w:r w:rsidRPr="00CB6C4B">
        <w:rPr>
          <w:color w:val="5B9BD5" w:themeColor="accent1"/>
          <w:lang w:val="nl-NL"/>
        </w:rPr>
        <w:t>reference</w:t>
      </w:r>
      <w:proofErr w:type="spellEnd"/>
      <w:r w:rsidRPr="00CB6C4B">
        <w:rPr>
          <w:color w:val="5B9BD5" w:themeColor="accent1"/>
          <w:lang w:val="nl-NL"/>
        </w:rPr>
        <w:t xml:space="preserve">, </w:t>
      </w:r>
      <w:proofErr w:type="spellStart"/>
      <w:r w:rsidRPr="00CB6C4B">
        <w:rPr>
          <w:color w:val="5B9BD5" w:themeColor="accent1"/>
          <w:lang w:val="nl-NL"/>
        </w:rPr>
        <w:t>see</w:t>
      </w:r>
      <w:proofErr w:type="spellEnd"/>
      <w:r w:rsidRPr="00CB6C4B">
        <w:rPr>
          <w:color w:val="5B9BD5" w:themeColor="accent1"/>
          <w:lang w:val="nl-NL"/>
        </w:rPr>
        <w:t xml:space="preserve"> </w:t>
      </w:r>
      <w:proofErr w:type="spellStart"/>
      <w:r w:rsidRPr="00CB6C4B">
        <w:rPr>
          <w:color w:val="5B9BD5" w:themeColor="accent1"/>
          <w:lang w:val="nl-NL"/>
        </w:rPr>
        <w:t>the</w:t>
      </w:r>
      <w:proofErr w:type="spellEnd"/>
      <w:r w:rsidRPr="00CB6C4B">
        <w:rPr>
          <w:color w:val="5B9BD5" w:themeColor="accent1"/>
          <w:lang w:val="nl-NL"/>
        </w:rPr>
        <w:t xml:space="preserve"> separate download </w:t>
      </w:r>
      <w:proofErr w:type="spellStart"/>
      <w:r w:rsidRPr="00CB6C4B">
        <w:rPr>
          <w:color w:val="5B9BD5" w:themeColor="accent1"/>
          <w:lang w:val="nl-NL"/>
        </w:rPr>
        <w:t>containing</w:t>
      </w:r>
      <w:proofErr w:type="spellEnd"/>
      <w:r w:rsidRPr="00CB6C4B">
        <w:rPr>
          <w:color w:val="5B9BD5" w:themeColor="accent1"/>
          <w:lang w:val="nl-NL"/>
        </w:rPr>
        <w:t xml:space="preserve"> sample </w:t>
      </w:r>
      <w:proofErr w:type="spellStart"/>
      <w:r w:rsidRPr="00CB6C4B">
        <w:rPr>
          <w:color w:val="5B9BD5" w:themeColor="accent1"/>
          <w:lang w:val="nl-NL"/>
        </w:rPr>
        <w:t>clauses</w:t>
      </w:r>
      <w:proofErr w:type="spellEnd"/>
      <w:r w:rsidRPr="00CB6C4B">
        <w:rPr>
          <w:color w:val="5B9BD5" w:themeColor="accent1"/>
          <w:lang w:val="nl-NL"/>
        </w:rPr>
        <w:t>.</w:t>
      </w:r>
    </w:p>
    <w:p w14:paraId="67FE1FDD" w14:textId="77777777" w:rsidR="00280D96" w:rsidRDefault="004E60FC" w:rsidP="004E60FC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9 – Holiday </w:t>
      </w:r>
      <w:proofErr w:type="spellStart"/>
      <w:r w:rsidRPr="004E60FC">
        <w:rPr>
          <w:b/>
          <w:lang w:val="nl-NL"/>
        </w:rPr>
        <w:t>and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l</w:t>
      </w:r>
      <w:r w:rsidRPr="004E60FC">
        <w:rPr>
          <w:b/>
          <w:lang w:val="nl-NL"/>
        </w:rPr>
        <w:t>eave</w:t>
      </w:r>
      <w:proofErr w:type="spellEnd"/>
      <w:r w:rsidRPr="004E60FC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4E60FC">
        <w:rPr>
          <w:b/>
          <w:lang w:val="nl-NL"/>
        </w:rPr>
        <w:t>ntitlements</w:t>
      </w:r>
      <w:proofErr w:type="spellEnd"/>
    </w:p>
    <w:p w14:paraId="636D6049" w14:textId="3C10B50A" w:rsidR="004E60FC" w:rsidRPr="004E60FC" w:rsidRDefault="004E60FC" w:rsidP="004E60FC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Employee is </w:t>
      </w:r>
      <w:proofErr w:type="spellStart"/>
      <w:r w:rsidRPr="004E60FC">
        <w:rPr>
          <w:lang w:val="nl-NL"/>
        </w:rPr>
        <w:t>entitled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annual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leave</w:t>
      </w:r>
      <w:proofErr w:type="spellEnd"/>
      <w:r w:rsidRPr="004E60FC">
        <w:rPr>
          <w:lang w:val="nl-NL"/>
        </w:rPr>
        <w:t xml:space="preserve">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 The </w:t>
      </w:r>
      <w:proofErr w:type="spellStart"/>
      <w:r w:rsidRPr="004E60FC">
        <w:rPr>
          <w:lang w:val="nl-NL"/>
        </w:rPr>
        <w:t>holiday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year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coincides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calendar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year</w:t>
      </w:r>
      <w:proofErr w:type="spellEnd"/>
      <w:r w:rsidRPr="004E60FC">
        <w:rPr>
          <w:lang w:val="nl-NL"/>
        </w:rPr>
        <w:t>.</w:t>
      </w:r>
    </w:p>
    <w:p w14:paraId="4120E459" w14:textId="7613AABB" w:rsidR="00A96549" w:rsidRPr="00611E73" w:rsidRDefault="004E60FC" w:rsidP="004E60FC">
      <w:pPr>
        <w:suppressAutoHyphens w:val="0"/>
        <w:rPr>
          <w:lang w:val="nl-NL"/>
        </w:rPr>
      </w:pPr>
      <w:r w:rsidRPr="004E60FC">
        <w:rPr>
          <w:lang w:val="nl-NL"/>
        </w:rPr>
        <w:t xml:space="preserve">For </w:t>
      </w:r>
      <w:proofErr w:type="spellStart"/>
      <w:r w:rsidRPr="004E60FC">
        <w:rPr>
          <w:lang w:val="nl-NL"/>
        </w:rPr>
        <w:t>other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paid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leave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arrangements</w:t>
      </w:r>
      <w:proofErr w:type="spellEnd"/>
      <w:r w:rsidRPr="004E60FC">
        <w:rPr>
          <w:lang w:val="nl-NL"/>
        </w:rPr>
        <w:t xml:space="preserve">, </w:t>
      </w:r>
      <w:proofErr w:type="spellStart"/>
      <w:r w:rsidRPr="004E60FC">
        <w:rPr>
          <w:lang w:val="nl-NL"/>
        </w:rPr>
        <w:t>reference</w:t>
      </w:r>
      <w:proofErr w:type="spellEnd"/>
      <w:r w:rsidRPr="004E60FC">
        <w:rPr>
          <w:lang w:val="nl-NL"/>
        </w:rPr>
        <w:t xml:space="preserve"> is made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CLA,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Dutch </w:t>
      </w:r>
      <w:proofErr w:type="spellStart"/>
      <w:r w:rsidRPr="004E60FC">
        <w:rPr>
          <w:lang w:val="nl-NL"/>
        </w:rPr>
        <w:t>Civil</w:t>
      </w:r>
      <w:proofErr w:type="spellEnd"/>
      <w:r w:rsidRPr="004E60FC">
        <w:rPr>
          <w:lang w:val="nl-NL"/>
        </w:rPr>
        <w:t xml:space="preserve"> Code (</w:t>
      </w:r>
      <w:proofErr w:type="spellStart"/>
      <w:r w:rsidRPr="004E60FC">
        <w:rPr>
          <w:lang w:val="nl-NL"/>
        </w:rPr>
        <w:t>Title</w:t>
      </w:r>
      <w:proofErr w:type="spellEnd"/>
      <w:r w:rsidRPr="004E60FC">
        <w:rPr>
          <w:lang w:val="nl-NL"/>
        </w:rPr>
        <w:t xml:space="preserve"> 7.10),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Work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and</w:t>
      </w:r>
      <w:proofErr w:type="spellEnd"/>
      <w:r w:rsidRPr="004E60FC">
        <w:rPr>
          <w:lang w:val="nl-NL"/>
        </w:rPr>
        <w:t xml:space="preserve"> Care Act (Wet arbeid en zorg).</w:t>
      </w:r>
    </w:p>
    <w:p w14:paraId="4E03D690" w14:textId="77777777" w:rsidR="00280D96" w:rsidRDefault="004E60FC" w:rsidP="00611E73">
      <w:pPr>
        <w:suppressAutoHyphens w:val="0"/>
        <w:rPr>
          <w:b/>
          <w:lang w:val="nl-NL"/>
        </w:rPr>
      </w:pPr>
      <w:proofErr w:type="spellStart"/>
      <w:r w:rsidRPr="004E60FC">
        <w:rPr>
          <w:b/>
          <w:lang w:val="nl-NL"/>
        </w:rPr>
        <w:t>Article</w:t>
      </w:r>
      <w:proofErr w:type="spellEnd"/>
      <w:r w:rsidRPr="004E60FC">
        <w:rPr>
          <w:b/>
          <w:lang w:val="nl-NL"/>
        </w:rPr>
        <w:t xml:space="preserve"> 10 – Holiday </w:t>
      </w:r>
      <w:proofErr w:type="spellStart"/>
      <w:r>
        <w:rPr>
          <w:b/>
          <w:lang w:val="nl-NL"/>
        </w:rPr>
        <w:t>a</w:t>
      </w:r>
      <w:r w:rsidRPr="004E60FC">
        <w:rPr>
          <w:b/>
          <w:lang w:val="nl-NL"/>
        </w:rPr>
        <w:t>llowance</w:t>
      </w:r>
      <w:proofErr w:type="spellEnd"/>
    </w:p>
    <w:p w14:paraId="5F818AC6" w14:textId="36F77302" w:rsidR="00611E73" w:rsidRPr="004E60FC" w:rsidRDefault="004E60FC" w:rsidP="00611E73">
      <w:pPr>
        <w:suppressAutoHyphens w:val="0"/>
        <w:rPr>
          <w:b/>
          <w:lang w:val="nl-NL"/>
        </w:rPr>
      </w:pPr>
      <w:r w:rsidRPr="004E60FC">
        <w:rPr>
          <w:lang w:val="nl-NL"/>
        </w:rPr>
        <w:t xml:space="preserve">The Employee is </w:t>
      </w:r>
      <w:proofErr w:type="spellStart"/>
      <w:r w:rsidRPr="004E60FC">
        <w:rPr>
          <w:lang w:val="nl-NL"/>
        </w:rPr>
        <w:t>entitled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to</w:t>
      </w:r>
      <w:proofErr w:type="spellEnd"/>
      <w:r w:rsidRPr="004E60FC">
        <w:rPr>
          <w:lang w:val="nl-NL"/>
        </w:rPr>
        <w:t xml:space="preserve"> a </w:t>
      </w:r>
      <w:proofErr w:type="spellStart"/>
      <w:r w:rsidRPr="004E60FC">
        <w:rPr>
          <w:lang w:val="nl-NL"/>
        </w:rPr>
        <w:t>holiday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allowance</w:t>
      </w:r>
      <w:proofErr w:type="spellEnd"/>
      <w:r w:rsidRPr="004E60FC">
        <w:rPr>
          <w:lang w:val="nl-NL"/>
        </w:rPr>
        <w:t xml:space="preserve"> of 8%, in </w:t>
      </w:r>
      <w:proofErr w:type="spellStart"/>
      <w:r w:rsidRPr="004E60FC">
        <w:rPr>
          <w:lang w:val="nl-NL"/>
        </w:rPr>
        <w:t>accordance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with</w:t>
      </w:r>
      <w:proofErr w:type="spellEnd"/>
      <w:r w:rsidRPr="004E60FC">
        <w:rPr>
          <w:lang w:val="nl-NL"/>
        </w:rPr>
        <w:t xml:space="preserve"> </w:t>
      </w:r>
      <w:proofErr w:type="spellStart"/>
      <w:r w:rsidRPr="004E60FC">
        <w:rPr>
          <w:lang w:val="nl-NL"/>
        </w:rPr>
        <w:t>the</w:t>
      </w:r>
      <w:proofErr w:type="spellEnd"/>
      <w:r w:rsidRPr="004E60FC">
        <w:rPr>
          <w:lang w:val="nl-NL"/>
        </w:rPr>
        <w:t xml:space="preserve"> CLA.</w:t>
      </w:r>
    </w:p>
    <w:p w14:paraId="59AD9BFC" w14:textId="77777777" w:rsidR="00280D96" w:rsidRDefault="00280D96" w:rsidP="00611E73">
      <w:pPr>
        <w:suppressAutoHyphens w:val="0"/>
        <w:rPr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11 – Pension</w:t>
      </w:r>
    </w:p>
    <w:p w14:paraId="60B26E10" w14:textId="706123F7" w:rsidR="00611E73" w:rsidRPr="00611E73" w:rsidRDefault="00280D96" w:rsidP="00611E73">
      <w:pPr>
        <w:suppressAutoHyphens w:val="0"/>
        <w:rPr>
          <w:lang w:val="nl-NL"/>
        </w:rPr>
      </w:pP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participate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Pension Fund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Architectural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Firms</w:t>
      </w:r>
      <w:proofErr w:type="spellEnd"/>
      <w:r w:rsidRPr="00280D96">
        <w:rPr>
          <w:lang w:val="nl-NL"/>
        </w:rPr>
        <w:t xml:space="preserve"> (PFAB).</w:t>
      </w:r>
    </w:p>
    <w:p w14:paraId="68F197E7" w14:textId="77777777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12 – </w:t>
      </w:r>
      <w:proofErr w:type="spellStart"/>
      <w:r w:rsidRPr="00280D96">
        <w:rPr>
          <w:b/>
          <w:lang w:val="nl-NL"/>
        </w:rPr>
        <w:t>Good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280D96">
        <w:rPr>
          <w:b/>
          <w:lang w:val="nl-NL"/>
        </w:rPr>
        <w:t>mployer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and</w:t>
      </w:r>
      <w:proofErr w:type="spellEnd"/>
      <w:r w:rsidRPr="00280D96">
        <w:rPr>
          <w:b/>
          <w:lang w:val="nl-NL"/>
        </w:rPr>
        <w:t xml:space="preserve"> </w:t>
      </w:r>
      <w:r>
        <w:rPr>
          <w:b/>
          <w:lang w:val="nl-NL"/>
        </w:rPr>
        <w:t>e</w:t>
      </w:r>
      <w:r w:rsidRPr="00280D96">
        <w:rPr>
          <w:b/>
          <w:lang w:val="nl-NL"/>
        </w:rPr>
        <w:t xml:space="preserve">mployee </w:t>
      </w:r>
      <w:proofErr w:type="spellStart"/>
      <w:r>
        <w:rPr>
          <w:b/>
          <w:lang w:val="nl-NL"/>
        </w:rPr>
        <w:t>c</w:t>
      </w:r>
      <w:r w:rsidRPr="00280D96">
        <w:rPr>
          <w:b/>
          <w:lang w:val="nl-NL"/>
        </w:rPr>
        <w:t>onduct</w:t>
      </w:r>
      <w:proofErr w:type="spellEnd"/>
    </w:p>
    <w:p w14:paraId="43CA32E2" w14:textId="4944A16C" w:rsidR="00280D96" w:rsidRDefault="00280D96" w:rsidP="00611E7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1.</w:t>
      </w:r>
      <w:r w:rsidRPr="00280D96">
        <w:t xml:space="preserve"> </w:t>
      </w:r>
      <w:r w:rsidRPr="00280D96">
        <w:rPr>
          <w:lang w:val="nl-NL"/>
        </w:rPr>
        <w:t xml:space="preserve">The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behave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towards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each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other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principles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good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conduct</w:t>
      </w:r>
      <w:proofErr w:type="spellEnd"/>
      <w:r w:rsidRPr="00280D96">
        <w:rPr>
          <w:lang w:val="nl-NL"/>
        </w:rPr>
        <w:t>.</w:t>
      </w:r>
    </w:p>
    <w:p w14:paraId="7540A413" w14:textId="77777777" w:rsidR="00280D96" w:rsidRPr="00280D96" w:rsidRDefault="00280D96" w:rsidP="00280D96">
      <w:pPr>
        <w:suppressAutoHyphens w:val="0"/>
        <w:rPr>
          <w:lang w:val="nl-NL"/>
        </w:rPr>
      </w:pPr>
      <w:proofErr w:type="spellStart"/>
      <w:r>
        <w:rPr>
          <w:lang w:val="nl-NL"/>
        </w:rPr>
        <w:t>Paragaph</w:t>
      </w:r>
      <w:proofErr w:type="spellEnd"/>
      <w:r>
        <w:rPr>
          <w:lang w:val="nl-NL"/>
        </w:rPr>
        <w:t xml:space="preserve"> </w:t>
      </w:r>
      <w:r w:rsidR="00611E73" w:rsidRPr="00611E73">
        <w:rPr>
          <w:lang w:val="nl-NL"/>
        </w:rPr>
        <w:t xml:space="preserve">2. </w:t>
      </w: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make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development </w:t>
      </w:r>
      <w:proofErr w:type="spellStart"/>
      <w:r w:rsidRPr="00280D96">
        <w:rPr>
          <w:lang w:val="nl-NL"/>
        </w:rPr>
        <w:t>hours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stipulated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CLA;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encourage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facilitate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where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possible</w:t>
      </w:r>
      <w:proofErr w:type="spellEnd"/>
      <w:r w:rsidRPr="00280D96">
        <w:rPr>
          <w:lang w:val="nl-NL"/>
        </w:rPr>
        <w:t xml:space="preserve">. The Employee is </w:t>
      </w:r>
      <w:proofErr w:type="spellStart"/>
      <w:r w:rsidRPr="00280D96">
        <w:rPr>
          <w:lang w:val="nl-NL"/>
        </w:rPr>
        <w:t>responsible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selection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of development </w:t>
      </w:r>
      <w:proofErr w:type="spellStart"/>
      <w:r w:rsidRPr="00280D96">
        <w:rPr>
          <w:lang w:val="nl-NL"/>
        </w:rPr>
        <w:t>hours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report </w:t>
      </w:r>
      <w:proofErr w:type="spellStart"/>
      <w:r w:rsidRPr="00280D96">
        <w:rPr>
          <w:lang w:val="nl-NL"/>
        </w:rPr>
        <w:t>appropriately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their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>.</w:t>
      </w:r>
    </w:p>
    <w:p w14:paraId="2BEFFF07" w14:textId="77777777" w:rsid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Compulsory</w:t>
      </w:r>
      <w:proofErr w:type="spellEnd"/>
      <w:r w:rsidRPr="00280D96">
        <w:rPr>
          <w:lang w:val="nl-NL"/>
        </w:rPr>
        <w:t xml:space="preserve"> training </w:t>
      </w:r>
      <w:proofErr w:type="spellStart"/>
      <w:r w:rsidRPr="00280D96">
        <w:rPr>
          <w:lang w:val="nl-NL"/>
        </w:rPr>
        <w:t>under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law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offered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free of charge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counts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working</w:t>
      </w:r>
      <w:proofErr w:type="spellEnd"/>
      <w:r w:rsidRPr="00280D96">
        <w:rPr>
          <w:lang w:val="nl-NL"/>
        </w:rPr>
        <w:t xml:space="preserve"> time.</w:t>
      </w:r>
    </w:p>
    <w:p w14:paraId="0A3F423C" w14:textId="5B32CDA9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lastRenderedPageBreak/>
        <w:t>Article</w:t>
      </w:r>
      <w:proofErr w:type="spellEnd"/>
      <w:r w:rsidRPr="00280D96">
        <w:rPr>
          <w:b/>
          <w:lang w:val="nl-NL"/>
        </w:rPr>
        <w:t xml:space="preserve"> 13 – Private </w:t>
      </w:r>
      <w:proofErr w:type="spellStart"/>
      <w:r w:rsidRPr="00280D96">
        <w:rPr>
          <w:b/>
          <w:lang w:val="nl-NL"/>
        </w:rPr>
        <w:t>and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s</w:t>
      </w:r>
      <w:r w:rsidRPr="00280D96">
        <w:rPr>
          <w:b/>
          <w:lang w:val="nl-NL"/>
        </w:rPr>
        <w:t>econdary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a</w:t>
      </w:r>
      <w:r w:rsidRPr="00280D96">
        <w:rPr>
          <w:b/>
          <w:lang w:val="nl-NL"/>
        </w:rPr>
        <w:t>ctivities</w:t>
      </w:r>
      <w:proofErr w:type="spellEnd"/>
    </w:p>
    <w:p w14:paraId="173CD7FC" w14:textId="78164AC4" w:rsidR="00611E73" w:rsidRPr="00280D96" w:rsidRDefault="00280D96" w:rsidP="00611E73">
      <w:pPr>
        <w:suppressAutoHyphens w:val="0"/>
        <w:rPr>
          <w:b/>
          <w:lang w:val="nl-NL"/>
        </w:rPr>
      </w:pPr>
      <w:proofErr w:type="spellStart"/>
      <w:r>
        <w:rPr>
          <w:bCs/>
          <w:lang w:val="nl-NL"/>
        </w:rPr>
        <w:t>Paragraph</w:t>
      </w:r>
      <w:proofErr w:type="spellEnd"/>
      <w:r>
        <w:rPr>
          <w:bCs/>
          <w:lang w:val="nl-NL"/>
        </w:rPr>
        <w:t xml:space="preserve"> 1</w:t>
      </w:r>
      <w:r w:rsidR="00611E73" w:rsidRPr="00611E73">
        <w:rPr>
          <w:lang w:val="nl-NL"/>
        </w:rPr>
        <w:t xml:space="preserve">. </w:t>
      </w: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may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participate</w:t>
      </w:r>
      <w:proofErr w:type="spellEnd"/>
      <w:r w:rsidRPr="00280D96">
        <w:rPr>
          <w:lang w:val="nl-NL"/>
        </w:rPr>
        <w:t xml:space="preserve"> in design </w:t>
      </w:r>
      <w:proofErr w:type="spellStart"/>
      <w:r w:rsidRPr="00280D96">
        <w:rPr>
          <w:lang w:val="nl-NL"/>
        </w:rPr>
        <w:t>competitions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involving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provided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does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harm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interests</w:t>
      </w:r>
      <w:proofErr w:type="spellEnd"/>
      <w:r w:rsidRPr="00280D96">
        <w:rPr>
          <w:lang w:val="nl-NL"/>
        </w:rPr>
        <w:t xml:space="preserve">. 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notify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prior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participation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indicating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expected</w:t>
      </w:r>
      <w:proofErr w:type="spellEnd"/>
      <w:r w:rsidRPr="00280D96">
        <w:rPr>
          <w:lang w:val="nl-NL"/>
        </w:rPr>
        <w:t xml:space="preserve"> time commitment.</w:t>
      </w:r>
    </w:p>
    <w:p w14:paraId="1436A967" w14:textId="4417694A" w:rsidR="00611E73" w:rsidRPr="00611E73" w:rsidRDefault="00280D96" w:rsidP="00611E7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2. </w:t>
      </w:r>
      <w:r w:rsidRPr="00280D96">
        <w:t>If the Employee engages in secondary activities, he/she shall inform the Employer. The Employer may only withhold permission on objective grounds, such as conflicts of interest, safety risks, or violations of the Working Hours Act.</w:t>
      </w:r>
      <w:r w:rsidR="00932D4C">
        <w:rPr>
          <w:lang w:val="nl-NL"/>
        </w:rPr>
        <w:br/>
      </w:r>
    </w:p>
    <w:p w14:paraId="100D9981" w14:textId="6DE76E1B" w:rsidR="00611E73" w:rsidRPr="00932D4C" w:rsidRDefault="00280D96" w:rsidP="00611E73">
      <w:pPr>
        <w:suppressAutoHyphens w:val="0"/>
        <w:rPr>
          <w:b/>
          <w:lang w:val="nl-NL"/>
        </w:rPr>
      </w:pPr>
      <w:r w:rsidRPr="00280D96">
        <w:rPr>
          <w:b/>
          <w:lang w:val="nl-NL"/>
        </w:rPr>
        <w:t xml:space="preserve">Article 14 – Name </w:t>
      </w:r>
      <w:proofErr w:type="spellStart"/>
      <w:r>
        <w:rPr>
          <w:b/>
          <w:lang w:val="nl-NL"/>
        </w:rPr>
        <w:t>a</w:t>
      </w:r>
      <w:r w:rsidRPr="00280D96">
        <w:rPr>
          <w:b/>
          <w:lang w:val="nl-NL"/>
        </w:rPr>
        <w:t>ttribution</w:t>
      </w:r>
      <w:proofErr w:type="spellEnd"/>
      <w:r w:rsidRPr="00280D96">
        <w:rPr>
          <w:b/>
          <w:lang w:val="nl-NL"/>
        </w:rPr>
        <w:t xml:space="preserve"> (Architect)</w:t>
      </w:r>
    </w:p>
    <w:p w14:paraId="054684FC" w14:textId="6A1A3AC4" w:rsidR="00611E73" w:rsidRPr="00611E73" w:rsidRDefault="00280D96" w:rsidP="00611E73">
      <w:pPr>
        <w:suppressAutoHyphens w:val="0"/>
        <w:rPr>
          <w:lang w:val="nl-NL"/>
        </w:rPr>
      </w:pP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1 </w:t>
      </w:r>
      <w:proofErr w:type="spellStart"/>
      <w:r w:rsidRPr="00280D96">
        <w:rPr>
          <w:lang w:val="nl-NL"/>
        </w:rPr>
        <w:t>Where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applicable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appropriately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acknowledge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Employee’s</w:t>
      </w:r>
      <w:proofErr w:type="spellEnd"/>
      <w:r w:rsidRPr="00280D96">
        <w:rPr>
          <w:lang w:val="nl-NL"/>
        </w:rPr>
        <w:t xml:space="preserve"> (</w:t>
      </w:r>
      <w:proofErr w:type="spellStart"/>
      <w:r w:rsidRPr="00280D96">
        <w:rPr>
          <w:lang w:val="nl-NL"/>
        </w:rPr>
        <w:t>architect’s</w:t>
      </w:r>
      <w:proofErr w:type="spellEnd"/>
      <w:r w:rsidRPr="00280D96">
        <w:rPr>
          <w:lang w:val="nl-NL"/>
        </w:rPr>
        <w:t xml:space="preserve">)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any</w:t>
      </w:r>
      <w:proofErr w:type="spellEnd"/>
      <w:r w:rsidRPr="00280D96">
        <w:rPr>
          <w:lang w:val="nl-NL"/>
        </w:rPr>
        <w:t xml:space="preserve"> design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which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Employee has made a </w:t>
      </w:r>
      <w:proofErr w:type="spellStart"/>
      <w:r w:rsidRPr="00280D96">
        <w:rPr>
          <w:lang w:val="nl-NL"/>
        </w:rPr>
        <w:t>determining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,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BNA Code of </w:t>
      </w:r>
      <w:proofErr w:type="spellStart"/>
      <w:r w:rsidRPr="00280D96">
        <w:rPr>
          <w:lang w:val="nl-NL"/>
        </w:rPr>
        <w:t>Conduct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Responsibility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Integrity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Professionalism</w:t>
      </w:r>
      <w:proofErr w:type="spellEnd"/>
      <w:r w:rsidRPr="00280D96">
        <w:rPr>
          <w:lang w:val="nl-NL"/>
        </w:rPr>
        <w:t>.</w:t>
      </w:r>
      <w:r>
        <w:rPr>
          <w:lang w:val="nl-NL"/>
        </w:rPr>
        <w:br/>
      </w:r>
      <w:r>
        <w:rPr>
          <w:lang w:val="nl-NL"/>
        </w:rPr>
        <w:br/>
      </w:r>
      <w:proofErr w:type="spellStart"/>
      <w:r>
        <w:rPr>
          <w:lang w:val="nl-NL"/>
        </w:rPr>
        <w:t>Paragraph</w:t>
      </w:r>
      <w:proofErr w:type="spellEnd"/>
      <w:r w:rsidR="00611E73" w:rsidRPr="00611E73">
        <w:rPr>
          <w:lang w:val="nl-NL"/>
        </w:rPr>
        <w:t xml:space="preserve"> 2. </w:t>
      </w:r>
      <w:r w:rsidRPr="00280D96">
        <w:rPr>
          <w:lang w:val="nl-NL"/>
        </w:rPr>
        <w:t xml:space="preserve">The reverse </w:t>
      </w:r>
      <w:proofErr w:type="spellStart"/>
      <w:r w:rsidRPr="00280D96">
        <w:rPr>
          <w:lang w:val="nl-NL"/>
        </w:rPr>
        <w:t>also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applies</w:t>
      </w:r>
      <w:proofErr w:type="spellEnd"/>
      <w:r w:rsidRPr="00280D96">
        <w:rPr>
          <w:lang w:val="nl-NL"/>
        </w:rPr>
        <w:t xml:space="preserve">. The Employee </w:t>
      </w:r>
      <w:proofErr w:type="spellStart"/>
      <w:r w:rsidRPr="00280D96">
        <w:rPr>
          <w:lang w:val="nl-NL"/>
        </w:rPr>
        <w:t>may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after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termination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mention</w:t>
      </w:r>
      <w:proofErr w:type="spellEnd"/>
      <w:r w:rsidRPr="00280D96">
        <w:rPr>
          <w:lang w:val="nl-NL"/>
        </w:rPr>
        <w:t xml:space="preserve"> his </w:t>
      </w:r>
      <w:proofErr w:type="spellStart"/>
      <w:r w:rsidRPr="00280D96">
        <w:rPr>
          <w:lang w:val="nl-NL"/>
        </w:rPr>
        <w:t>contribution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projects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worked</w:t>
      </w:r>
      <w:proofErr w:type="spellEnd"/>
      <w:r w:rsidRPr="00280D96">
        <w:rPr>
          <w:lang w:val="nl-NL"/>
        </w:rPr>
        <w:t xml:space="preserve"> on </w:t>
      </w:r>
      <w:proofErr w:type="spellStart"/>
      <w:r w:rsidRPr="00280D96">
        <w:rPr>
          <w:lang w:val="nl-NL"/>
        </w:rPr>
        <w:t>during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provided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references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reflect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factual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situation</w:t>
      </w:r>
      <w:proofErr w:type="spellEnd"/>
      <w:r w:rsidRPr="00280D96">
        <w:rPr>
          <w:lang w:val="nl-NL"/>
        </w:rPr>
        <w:t xml:space="preserve">. The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</w:t>
      </w:r>
      <w:proofErr w:type="spellEnd"/>
      <w:r w:rsidRPr="00280D96">
        <w:rPr>
          <w:lang w:val="nl-NL"/>
        </w:rPr>
        <w:t xml:space="preserve"> name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mentioned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lead designer.</w:t>
      </w:r>
    </w:p>
    <w:p w14:paraId="7D686AB8" w14:textId="35B873D4" w:rsidR="00611E73" w:rsidRPr="00280D96" w:rsidRDefault="00932D4C" w:rsidP="00611E73">
      <w:pPr>
        <w:suppressAutoHyphens w:val="0"/>
        <w:rPr>
          <w:b/>
          <w:bCs/>
          <w:lang w:val="nl-NL"/>
        </w:rPr>
      </w:pPr>
      <w:r>
        <w:rPr>
          <w:lang w:val="nl-NL"/>
        </w:rPr>
        <w:br/>
      </w:r>
      <w:proofErr w:type="spellStart"/>
      <w:r w:rsidR="00280D96" w:rsidRPr="00280D96">
        <w:rPr>
          <w:b/>
          <w:bCs/>
          <w:lang w:val="nl-NL"/>
        </w:rPr>
        <w:t>Article</w:t>
      </w:r>
      <w:proofErr w:type="spellEnd"/>
      <w:r w:rsidR="00280D96" w:rsidRPr="00280D96">
        <w:rPr>
          <w:b/>
          <w:bCs/>
          <w:lang w:val="nl-NL"/>
        </w:rPr>
        <w:t xml:space="preserve"> 15 – Office </w:t>
      </w:r>
      <w:proofErr w:type="spellStart"/>
      <w:r w:rsidR="00280D96">
        <w:rPr>
          <w:b/>
          <w:bCs/>
          <w:lang w:val="nl-NL"/>
        </w:rPr>
        <w:t>c</w:t>
      </w:r>
      <w:r w:rsidR="00280D96" w:rsidRPr="00280D96">
        <w:rPr>
          <w:b/>
          <w:bCs/>
          <w:lang w:val="nl-NL"/>
        </w:rPr>
        <w:t>onduct</w:t>
      </w:r>
      <w:proofErr w:type="spellEnd"/>
      <w:r w:rsidR="00280D96" w:rsidRPr="00280D96">
        <w:rPr>
          <w:b/>
          <w:bCs/>
          <w:lang w:val="nl-NL"/>
        </w:rPr>
        <w:t xml:space="preserve"> </w:t>
      </w:r>
      <w:proofErr w:type="spellStart"/>
      <w:r w:rsidR="00280D96" w:rsidRPr="00280D96">
        <w:rPr>
          <w:b/>
          <w:bCs/>
          <w:lang w:val="nl-NL"/>
        </w:rPr>
        <w:t>and</w:t>
      </w:r>
      <w:proofErr w:type="spellEnd"/>
      <w:r w:rsidR="00280D96" w:rsidRPr="00280D96">
        <w:rPr>
          <w:b/>
          <w:bCs/>
          <w:lang w:val="nl-NL"/>
        </w:rPr>
        <w:t xml:space="preserve"> </w:t>
      </w:r>
      <w:proofErr w:type="spellStart"/>
      <w:r w:rsidR="00280D96">
        <w:rPr>
          <w:b/>
          <w:bCs/>
          <w:lang w:val="nl-NL"/>
        </w:rPr>
        <w:t>c</w:t>
      </w:r>
      <w:r w:rsidR="00280D96" w:rsidRPr="00280D96">
        <w:rPr>
          <w:b/>
          <w:bCs/>
          <w:lang w:val="nl-NL"/>
        </w:rPr>
        <w:t>onfidentiality</w:t>
      </w:r>
      <w:proofErr w:type="spellEnd"/>
    </w:p>
    <w:p w14:paraId="65B37398" w14:textId="67D4A987" w:rsidR="00280D96" w:rsidRPr="00280D96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comply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Employer’s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internal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regulations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any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written</w:t>
      </w:r>
      <w:proofErr w:type="spellEnd"/>
      <w:r w:rsidRPr="00280D96">
        <w:rPr>
          <w:lang w:val="nl-NL"/>
        </w:rPr>
        <w:t xml:space="preserve"> office </w:t>
      </w:r>
      <w:proofErr w:type="spellStart"/>
      <w:r w:rsidRPr="00280D96">
        <w:rPr>
          <w:lang w:val="nl-NL"/>
        </w:rPr>
        <w:t>rules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applicable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all</w:t>
      </w:r>
      <w:proofErr w:type="spellEnd"/>
      <w:r w:rsidRPr="00280D96">
        <w:rPr>
          <w:lang w:val="nl-NL"/>
        </w:rPr>
        <w:t xml:space="preserve"> employees.</w:t>
      </w:r>
    </w:p>
    <w:p w14:paraId="29D3175F" w14:textId="306683A2" w:rsidR="00611E73" w:rsidRPr="00611E73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The Employee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not</w:t>
      </w:r>
      <w:proofErr w:type="spellEnd"/>
      <w:r w:rsidRPr="00280D96">
        <w:rPr>
          <w:lang w:val="nl-NL"/>
        </w:rPr>
        <w:t xml:space="preserve">, without prior consent,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disclose</w:t>
      </w:r>
      <w:proofErr w:type="spellEnd"/>
      <w:r w:rsidRPr="00280D96">
        <w:rPr>
          <w:lang w:val="nl-NL"/>
        </w:rPr>
        <w:t xml:space="preserve"> information </w:t>
      </w:r>
      <w:proofErr w:type="spellStart"/>
      <w:r w:rsidRPr="00280D96">
        <w:rPr>
          <w:lang w:val="nl-NL"/>
        </w:rPr>
        <w:t>relating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 xml:space="preserve"> or </w:t>
      </w:r>
      <w:proofErr w:type="spellStart"/>
      <w:r w:rsidRPr="00280D96">
        <w:rPr>
          <w:lang w:val="nl-NL"/>
        </w:rPr>
        <w:t>its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projects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purposes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other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than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those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intended</w:t>
      </w:r>
      <w:proofErr w:type="spellEnd"/>
      <w:r w:rsidRPr="00280D96">
        <w:rPr>
          <w:lang w:val="nl-NL"/>
        </w:rPr>
        <w:t xml:space="preserve">, nor </w:t>
      </w:r>
      <w:proofErr w:type="spellStart"/>
      <w:r w:rsidRPr="00280D96">
        <w:rPr>
          <w:lang w:val="nl-NL"/>
        </w:rPr>
        <w:t>use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such</w:t>
      </w:r>
      <w:proofErr w:type="spellEnd"/>
      <w:r w:rsidRPr="00280D96">
        <w:rPr>
          <w:lang w:val="nl-NL"/>
        </w:rPr>
        <w:t xml:space="preserve"> information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personal </w:t>
      </w:r>
      <w:proofErr w:type="spellStart"/>
      <w:r w:rsidRPr="00280D96">
        <w:rPr>
          <w:lang w:val="nl-NL"/>
        </w:rPr>
        <w:t>purposes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except</w:t>
      </w:r>
      <w:proofErr w:type="spellEnd"/>
      <w:r w:rsidRPr="00280D96">
        <w:rPr>
          <w:lang w:val="nl-NL"/>
        </w:rPr>
        <w:t xml:space="preserve"> as </w:t>
      </w:r>
      <w:proofErr w:type="spellStart"/>
      <w:r w:rsidRPr="00280D96">
        <w:rPr>
          <w:lang w:val="nl-NL"/>
        </w:rPr>
        <w:t>agreed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Employer</w:t>
      </w:r>
      <w:proofErr w:type="spellEnd"/>
      <w:r w:rsidRPr="00280D96">
        <w:rPr>
          <w:lang w:val="nl-NL"/>
        </w:rPr>
        <w:t>.</w:t>
      </w:r>
      <w:r w:rsidR="00611E73">
        <w:rPr>
          <w:lang w:val="nl-NL"/>
        </w:rPr>
        <w:br/>
      </w:r>
    </w:p>
    <w:p w14:paraId="53AD3AD5" w14:textId="256868D2" w:rsidR="00280D96" w:rsidRDefault="00280D96" w:rsidP="00611E73">
      <w:pPr>
        <w:suppressAutoHyphens w:val="0"/>
        <w:rPr>
          <w:color w:val="FF0000"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16 – </w:t>
      </w:r>
      <w:proofErr w:type="spellStart"/>
      <w:r w:rsidRPr="00280D96">
        <w:rPr>
          <w:b/>
          <w:lang w:val="nl-NL"/>
        </w:rPr>
        <w:t>Additional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e</w:t>
      </w:r>
      <w:r w:rsidRPr="00280D96">
        <w:rPr>
          <w:b/>
          <w:lang w:val="nl-NL"/>
        </w:rPr>
        <w:t>mployment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c</w:t>
      </w:r>
      <w:r w:rsidRPr="00280D96">
        <w:rPr>
          <w:b/>
          <w:lang w:val="nl-NL"/>
        </w:rPr>
        <w:t>onditions</w:t>
      </w:r>
      <w:proofErr w:type="spellEnd"/>
    </w:p>
    <w:p w14:paraId="23D6492D" w14:textId="77777777" w:rsidR="00280D96" w:rsidRPr="00280D96" w:rsidRDefault="00280D96" w:rsidP="00280D96">
      <w:pPr>
        <w:suppressAutoHyphens w:val="0"/>
        <w:rPr>
          <w:color w:val="FF0000"/>
          <w:lang w:val="nl-NL"/>
        </w:rPr>
      </w:pPr>
      <w:r w:rsidRPr="00280D96">
        <w:rPr>
          <w:color w:val="FF0000"/>
          <w:lang w:val="nl-NL"/>
        </w:rPr>
        <w:t>&lt;</w:t>
      </w:r>
      <w:proofErr w:type="spellStart"/>
      <w:r w:rsidRPr="00280D96">
        <w:rPr>
          <w:color w:val="FF0000"/>
          <w:lang w:val="nl-NL"/>
        </w:rPr>
        <w:t>Examples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may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include</w:t>
      </w:r>
      <w:proofErr w:type="spellEnd"/>
      <w:r w:rsidRPr="00280D96">
        <w:rPr>
          <w:color w:val="FF0000"/>
          <w:lang w:val="nl-NL"/>
        </w:rPr>
        <w:t xml:space="preserve"> training, </w:t>
      </w:r>
      <w:proofErr w:type="spellStart"/>
      <w:r w:rsidRPr="00280D96">
        <w:rPr>
          <w:color w:val="FF0000"/>
          <w:lang w:val="nl-NL"/>
        </w:rPr>
        <w:t>education</w:t>
      </w:r>
      <w:proofErr w:type="spellEnd"/>
      <w:r w:rsidRPr="00280D96">
        <w:rPr>
          <w:color w:val="FF0000"/>
          <w:lang w:val="nl-NL"/>
        </w:rPr>
        <w:t xml:space="preserve">, or </w:t>
      </w:r>
      <w:proofErr w:type="spellStart"/>
      <w:r w:rsidRPr="00280D96">
        <w:rPr>
          <w:color w:val="FF0000"/>
          <w:lang w:val="nl-NL"/>
        </w:rPr>
        <w:t>continuing</w:t>
      </w:r>
      <w:proofErr w:type="spellEnd"/>
      <w:r w:rsidRPr="00280D96">
        <w:rPr>
          <w:color w:val="FF0000"/>
          <w:lang w:val="nl-NL"/>
        </w:rPr>
        <w:t xml:space="preserve"> courses. See separate sample </w:t>
      </w:r>
      <w:proofErr w:type="spellStart"/>
      <w:r w:rsidRPr="00280D96">
        <w:rPr>
          <w:color w:val="FF0000"/>
          <w:lang w:val="nl-NL"/>
        </w:rPr>
        <w:t>clauses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for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guidance</w:t>
      </w:r>
      <w:proofErr w:type="spellEnd"/>
      <w:r w:rsidRPr="00280D96">
        <w:rPr>
          <w:color w:val="FF0000"/>
          <w:lang w:val="nl-NL"/>
        </w:rPr>
        <w:t>.&gt;</w:t>
      </w:r>
    </w:p>
    <w:p w14:paraId="3B6C8EE7" w14:textId="32723537" w:rsidR="00611E73" w:rsidRDefault="00280D96" w:rsidP="00611E73">
      <w:pPr>
        <w:suppressAutoHyphens w:val="0"/>
        <w:rPr>
          <w:color w:val="FF0000"/>
          <w:lang w:val="nl-NL"/>
        </w:rPr>
      </w:pPr>
      <w:r w:rsidRPr="00280D96">
        <w:rPr>
          <w:color w:val="FF0000"/>
          <w:lang w:val="nl-NL"/>
        </w:rPr>
        <w:t>&lt;</w:t>
      </w:r>
      <w:proofErr w:type="spellStart"/>
      <w:r w:rsidRPr="00280D96">
        <w:rPr>
          <w:color w:val="FF0000"/>
          <w:lang w:val="nl-NL"/>
        </w:rPr>
        <w:t>Examples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may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include</w:t>
      </w:r>
      <w:proofErr w:type="spellEnd"/>
      <w:r w:rsidRPr="00280D96">
        <w:rPr>
          <w:color w:val="FF0000"/>
          <w:lang w:val="nl-NL"/>
        </w:rPr>
        <w:t xml:space="preserve"> 13th-month </w:t>
      </w:r>
      <w:proofErr w:type="spellStart"/>
      <w:r w:rsidRPr="00280D96">
        <w:rPr>
          <w:color w:val="FF0000"/>
          <w:lang w:val="nl-NL"/>
        </w:rPr>
        <w:t>payments</w:t>
      </w:r>
      <w:proofErr w:type="spellEnd"/>
      <w:r w:rsidRPr="00280D96">
        <w:rPr>
          <w:color w:val="FF0000"/>
          <w:lang w:val="nl-NL"/>
        </w:rPr>
        <w:t xml:space="preserve">, </w:t>
      </w:r>
      <w:proofErr w:type="spellStart"/>
      <w:r w:rsidRPr="00280D96">
        <w:rPr>
          <w:color w:val="FF0000"/>
          <w:lang w:val="nl-NL"/>
        </w:rPr>
        <w:t>bonuses</w:t>
      </w:r>
      <w:proofErr w:type="spellEnd"/>
      <w:r w:rsidRPr="00280D96">
        <w:rPr>
          <w:color w:val="FF0000"/>
          <w:lang w:val="nl-NL"/>
        </w:rPr>
        <w:t xml:space="preserve">, or </w:t>
      </w:r>
      <w:proofErr w:type="spellStart"/>
      <w:r w:rsidRPr="00280D96">
        <w:rPr>
          <w:color w:val="FF0000"/>
          <w:lang w:val="nl-NL"/>
        </w:rPr>
        <w:t>secondary</w:t>
      </w:r>
      <w:proofErr w:type="spellEnd"/>
      <w:r w:rsidRPr="00280D96">
        <w:rPr>
          <w:color w:val="FF0000"/>
          <w:lang w:val="nl-NL"/>
        </w:rPr>
        <w:t xml:space="preserve"> benefits </w:t>
      </w:r>
      <w:proofErr w:type="spellStart"/>
      <w:r w:rsidRPr="00280D96">
        <w:rPr>
          <w:color w:val="FF0000"/>
          <w:lang w:val="nl-NL"/>
        </w:rPr>
        <w:t>such</w:t>
      </w:r>
      <w:proofErr w:type="spellEnd"/>
      <w:r w:rsidRPr="00280D96">
        <w:rPr>
          <w:color w:val="FF0000"/>
          <w:lang w:val="nl-NL"/>
        </w:rPr>
        <w:t xml:space="preserve"> as transport, laptop, or </w:t>
      </w:r>
      <w:proofErr w:type="spellStart"/>
      <w:r w:rsidRPr="00280D96">
        <w:rPr>
          <w:color w:val="FF0000"/>
          <w:lang w:val="nl-NL"/>
        </w:rPr>
        <w:t>phone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arrangements</w:t>
      </w:r>
      <w:proofErr w:type="spellEnd"/>
      <w:r w:rsidRPr="00280D96">
        <w:rPr>
          <w:color w:val="FF0000"/>
          <w:lang w:val="nl-NL"/>
        </w:rPr>
        <w:t xml:space="preserve">. See separate sample </w:t>
      </w:r>
      <w:proofErr w:type="spellStart"/>
      <w:r w:rsidRPr="00280D96">
        <w:rPr>
          <w:color w:val="FF0000"/>
          <w:lang w:val="nl-NL"/>
        </w:rPr>
        <w:t>clauses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for</w:t>
      </w:r>
      <w:proofErr w:type="spellEnd"/>
      <w:r w:rsidRPr="00280D96">
        <w:rPr>
          <w:color w:val="FF0000"/>
          <w:lang w:val="nl-NL"/>
        </w:rPr>
        <w:t xml:space="preserve"> </w:t>
      </w:r>
      <w:proofErr w:type="spellStart"/>
      <w:r w:rsidRPr="00280D96">
        <w:rPr>
          <w:color w:val="FF0000"/>
          <w:lang w:val="nl-NL"/>
        </w:rPr>
        <w:t>guidance</w:t>
      </w:r>
      <w:proofErr w:type="spellEnd"/>
      <w:r w:rsidRPr="00280D96">
        <w:rPr>
          <w:color w:val="FF0000"/>
          <w:lang w:val="nl-NL"/>
        </w:rPr>
        <w:t>.&gt;</w:t>
      </w:r>
      <w:r w:rsidR="00611E73" w:rsidRPr="00BA432C">
        <w:rPr>
          <w:color w:val="FF0000"/>
          <w:lang w:val="nl-NL"/>
        </w:rPr>
        <w:t xml:space="preserve"> </w:t>
      </w:r>
    </w:p>
    <w:p w14:paraId="4EB30657" w14:textId="08C53D08" w:rsidR="00611E73" w:rsidRPr="00611E73" w:rsidRDefault="00280D96" w:rsidP="00611E73">
      <w:pPr>
        <w:suppressAutoHyphens w:val="0"/>
        <w:rPr>
          <w:b/>
          <w:lang w:val="nl-NL"/>
        </w:rPr>
      </w:pPr>
      <w:r>
        <w:rPr>
          <w:color w:val="FF0000"/>
          <w:lang w:val="nl-NL"/>
        </w:rPr>
        <w:br/>
      </w: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17 – </w:t>
      </w:r>
      <w:proofErr w:type="spellStart"/>
      <w:r>
        <w:rPr>
          <w:b/>
          <w:lang w:val="nl-NL"/>
        </w:rPr>
        <w:t>G</w:t>
      </w:r>
      <w:r w:rsidRPr="00280D96">
        <w:rPr>
          <w:b/>
          <w:lang w:val="nl-NL"/>
        </w:rPr>
        <w:t>overning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>
        <w:rPr>
          <w:b/>
          <w:lang w:val="nl-NL"/>
        </w:rPr>
        <w:t>l</w:t>
      </w:r>
      <w:r w:rsidRPr="00280D96">
        <w:rPr>
          <w:b/>
          <w:lang w:val="nl-NL"/>
        </w:rPr>
        <w:t>aw</w:t>
      </w:r>
      <w:proofErr w:type="spellEnd"/>
    </w:p>
    <w:p w14:paraId="2010E3C9" w14:textId="77BBF25D" w:rsidR="005B2D44" w:rsidRDefault="00280D96" w:rsidP="00280D96">
      <w:pPr>
        <w:tabs>
          <w:tab w:val="left" w:pos="6562"/>
        </w:tabs>
        <w:suppressAutoHyphens w:val="0"/>
        <w:rPr>
          <w:b/>
          <w:lang w:val="nl-NL"/>
        </w:rPr>
      </w:pP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agreement </w:t>
      </w:r>
      <w:proofErr w:type="spellStart"/>
      <w:r w:rsidRPr="00280D96">
        <w:rPr>
          <w:lang w:val="nl-NL"/>
        </w:rPr>
        <w:t>shall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governed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construed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accordance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with</w:t>
      </w:r>
      <w:proofErr w:type="spellEnd"/>
      <w:r w:rsidRPr="00280D96">
        <w:rPr>
          <w:lang w:val="nl-NL"/>
        </w:rPr>
        <w:t xml:space="preserve"> </w:t>
      </w:r>
      <w:r>
        <w:rPr>
          <w:lang w:val="nl-NL"/>
        </w:rPr>
        <w:t xml:space="preserve">Dutch </w:t>
      </w:r>
      <w:proofErr w:type="spellStart"/>
      <w:r>
        <w:rPr>
          <w:lang w:val="nl-NL"/>
        </w:rPr>
        <w:t>law</w:t>
      </w:r>
      <w:proofErr w:type="spellEnd"/>
      <w:r>
        <w:rPr>
          <w:lang w:val="nl-NL"/>
        </w:rPr>
        <w:t>.</w:t>
      </w:r>
    </w:p>
    <w:p w14:paraId="18049E71" w14:textId="77777777" w:rsidR="00280D96" w:rsidRDefault="00280D96" w:rsidP="00611E73">
      <w:pPr>
        <w:suppressAutoHyphens w:val="0"/>
        <w:rPr>
          <w:b/>
          <w:lang w:val="nl-NL"/>
        </w:rPr>
      </w:pPr>
      <w:proofErr w:type="spellStart"/>
      <w:r w:rsidRPr="00280D96">
        <w:rPr>
          <w:b/>
          <w:lang w:val="nl-NL"/>
        </w:rPr>
        <w:t>Article</w:t>
      </w:r>
      <w:proofErr w:type="spellEnd"/>
      <w:r w:rsidRPr="00280D96">
        <w:rPr>
          <w:b/>
          <w:lang w:val="nl-NL"/>
        </w:rPr>
        <w:t xml:space="preserve"> 18 – </w:t>
      </w:r>
      <w:proofErr w:type="spellStart"/>
      <w:r w:rsidRPr="00280D96">
        <w:rPr>
          <w:b/>
          <w:lang w:val="nl-NL"/>
        </w:rPr>
        <w:t>Collective</w:t>
      </w:r>
      <w:proofErr w:type="spellEnd"/>
      <w:r w:rsidRPr="00280D96">
        <w:rPr>
          <w:b/>
          <w:lang w:val="nl-NL"/>
        </w:rPr>
        <w:t xml:space="preserve"> Labour Agreement </w:t>
      </w:r>
      <w:proofErr w:type="spellStart"/>
      <w:r w:rsidRPr="00280D96">
        <w:rPr>
          <w:b/>
          <w:lang w:val="nl-NL"/>
        </w:rPr>
        <w:t>for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Architectural</w:t>
      </w:r>
      <w:proofErr w:type="spellEnd"/>
      <w:r w:rsidRPr="00280D96">
        <w:rPr>
          <w:b/>
          <w:lang w:val="nl-NL"/>
        </w:rPr>
        <w:t xml:space="preserve"> </w:t>
      </w:r>
      <w:proofErr w:type="spellStart"/>
      <w:r w:rsidRPr="00280D96">
        <w:rPr>
          <w:b/>
          <w:lang w:val="nl-NL"/>
        </w:rPr>
        <w:t>Firms</w:t>
      </w:r>
      <w:proofErr w:type="spellEnd"/>
    </w:p>
    <w:p w14:paraId="41565435" w14:textId="647E6122" w:rsidR="00280D96" w:rsidRP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agreement is subject </w:t>
      </w:r>
      <w:proofErr w:type="spellStart"/>
      <w:r w:rsidRPr="00280D96">
        <w:rPr>
          <w:lang w:val="nl-NL"/>
        </w:rPr>
        <w:t>to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Collective</w:t>
      </w:r>
      <w:proofErr w:type="spellEnd"/>
      <w:r w:rsidRPr="00280D96">
        <w:rPr>
          <w:lang w:val="nl-NL"/>
        </w:rPr>
        <w:t xml:space="preserve"> Labour Agreement </w:t>
      </w:r>
      <w:proofErr w:type="spellStart"/>
      <w:r w:rsidRPr="00280D96">
        <w:rPr>
          <w:lang w:val="nl-NL"/>
        </w:rPr>
        <w:t>for</w:t>
      </w:r>
      <w:proofErr w:type="spellEnd"/>
      <w:r w:rsidRPr="00280D96">
        <w:rPr>
          <w:lang w:val="nl-NL"/>
        </w:rPr>
        <w:t xml:space="preserve"> Employees of </w:t>
      </w:r>
      <w:proofErr w:type="spellStart"/>
      <w:r w:rsidRPr="00280D96">
        <w:rPr>
          <w:lang w:val="nl-NL"/>
        </w:rPr>
        <w:t>Architectural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Firms</w:t>
      </w:r>
      <w:proofErr w:type="spellEnd"/>
      <w:r>
        <w:rPr>
          <w:lang w:val="nl-NL"/>
        </w:rPr>
        <w:t xml:space="preserve"> (cao Architectenbureaus)</w:t>
      </w:r>
      <w:r w:rsidRPr="00280D96">
        <w:rPr>
          <w:lang w:val="nl-NL"/>
        </w:rPr>
        <w:t>.</w:t>
      </w:r>
    </w:p>
    <w:p w14:paraId="46E934D7" w14:textId="77777777" w:rsid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By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signing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this</w:t>
      </w:r>
      <w:proofErr w:type="spellEnd"/>
      <w:r w:rsidRPr="00280D96">
        <w:rPr>
          <w:lang w:val="nl-NL"/>
        </w:rPr>
        <w:t xml:space="preserve"> agreement,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Employee </w:t>
      </w:r>
      <w:proofErr w:type="spellStart"/>
      <w:r w:rsidRPr="00280D96">
        <w:rPr>
          <w:lang w:val="nl-NL"/>
        </w:rPr>
        <w:t>confirms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having</w:t>
      </w:r>
      <w:proofErr w:type="spellEnd"/>
      <w:r w:rsidRPr="00280D96">
        <w:rPr>
          <w:lang w:val="nl-NL"/>
        </w:rPr>
        <w:t xml:space="preserve"> taken </w:t>
      </w:r>
      <w:proofErr w:type="spellStart"/>
      <w:r w:rsidRPr="00280D96">
        <w:rPr>
          <w:lang w:val="nl-NL"/>
        </w:rPr>
        <w:t>note</w:t>
      </w:r>
      <w:proofErr w:type="spellEnd"/>
      <w:r w:rsidRPr="00280D96">
        <w:rPr>
          <w:lang w:val="nl-NL"/>
        </w:rPr>
        <w:t xml:space="preserve"> of </w:t>
      </w:r>
      <w:proofErr w:type="spellStart"/>
      <w:r w:rsidRPr="00280D96">
        <w:rPr>
          <w:lang w:val="nl-NL"/>
        </w:rPr>
        <w:t>the</w:t>
      </w:r>
      <w:proofErr w:type="spellEnd"/>
      <w:r w:rsidRPr="00280D96">
        <w:rPr>
          <w:lang w:val="nl-NL"/>
        </w:rPr>
        <w:t xml:space="preserve"> CLA.</w:t>
      </w:r>
    </w:p>
    <w:p w14:paraId="50716CA1" w14:textId="77777777" w:rsidR="00280D96" w:rsidRDefault="00280D96" w:rsidP="00280D96">
      <w:pPr>
        <w:suppressAutoHyphens w:val="0"/>
        <w:rPr>
          <w:lang w:val="nl-NL"/>
        </w:rPr>
      </w:pPr>
    </w:p>
    <w:p w14:paraId="7B40B0E5" w14:textId="4CCEAE24" w:rsidR="00932D4C" w:rsidRPr="00932D4C" w:rsidRDefault="00280D96" w:rsidP="00932D4C">
      <w:pPr>
        <w:tabs>
          <w:tab w:val="left" w:pos="4253"/>
        </w:tabs>
        <w:rPr>
          <w:lang w:val="nl-NL"/>
        </w:rPr>
      </w:pPr>
      <w:proofErr w:type="spellStart"/>
      <w:r w:rsidRPr="00280D96">
        <w:rPr>
          <w:lang w:val="nl-NL"/>
        </w:rPr>
        <w:lastRenderedPageBreak/>
        <w:t>Thus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agreed</w:t>
      </w:r>
      <w:proofErr w:type="spellEnd"/>
      <w:r w:rsidRPr="00280D96">
        <w:rPr>
          <w:lang w:val="nl-NL"/>
        </w:rPr>
        <w:t xml:space="preserve">, </w:t>
      </w:r>
      <w:proofErr w:type="spellStart"/>
      <w:r w:rsidRPr="00280D96">
        <w:rPr>
          <w:lang w:val="nl-NL"/>
        </w:rPr>
        <w:t>drawn</w:t>
      </w:r>
      <w:proofErr w:type="spellEnd"/>
      <w:r w:rsidRPr="00280D96">
        <w:rPr>
          <w:lang w:val="nl-NL"/>
        </w:rPr>
        <w:t xml:space="preserve"> up </w:t>
      </w:r>
      <w:proofErr w:type="spellStart"/>
      <w:r w:rsidRPr="00280D96">
        <w:rPr>
          <w:lang w:val="nl-NL"/>
        </w:rPr>
        <w:t>and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signed</w:t>
      </w:r>
      <w:proofErr w:type="spellEnd"/>
      <w:r w:rsidRPr="00280D96">
        <w:rPr>
          <w:lang w:val="nl-NL"/>
        </w:rPr>
        <w:t xml:space="preserve"> in </w:t>
      </w:r>
      <w:proofErr w:type="spellStart"/>
      <w:r w:rsidRPr="00280D96">
        <w:rPr>
          <w:lang w:val="nl-NL"/>
        </w:rPr>
        <w:t>duplicate</w:t>
      </w:r>
      <w:proofErr w:type="spellEnd"/>
      <w:r w:rsidRPr="00280D96">
        <w:rPr>
          <w:lang w:val="nl-NL"/>
        </w:rPr>
        <w:t xml:space="preserve"> at </w:t>
      </w:r>
      <w:r w:rsidRPr="00280D96">
        <w:rPr>
          <w:color w:val="EE0000"/>
          <w:lang w:val="nl-NL"/>
        </w:rPr>
        <w:t>&lt;</w:t>
      </w:r>
      <w:proofErr w:type="spellStart"/>
      <w:r w:rsidRPr="00280D96">
        <w:rPr>
          <w:color w:val="EE0000"/>
          <w:lang w:val="nl-NL"/>
        </w:rPr>
        <w:t>Place</w:t>
      </w:r>
      <w:proofErr w:type="spellEnd"/>
      <w:r w:rsidRPr="00280D96">
        <w:rPr>
          <w:color w:val="EE0000"/>
          <w:lang w:val="nl-NL"/>
        </w:rPr>
        <w:t>&gt;</w:t>
      </w:r>
      <w:r w:rsidRPr="00280D96">
        <w:rPr>
          <w:lang w:val="nl-NL"/>
        </w:rPr>
        <w:t xml:space="preserve">, on </w:t>
      </w:r>
      <w:r w:rsidRPr="00280D96">
        <w:rPr>
          <w:color w:val="EE0000"/>
          <w:lang w:val="nl-NL"/>
        </w:rPr>
        <w:t>&lt;Date&gt;</w:t>
      </w:r>
      <w:r w:rsidRPr="00280D96">
        <w:rPr>
          <w:lang w:val="nl-NL"/>
        </w:rPr>
        <w:t>:</w:t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>
        <w:rPr>
          <w:lang w:val="nl-NL"/>
        </w:rPr>
        <w:br/>
      </w:r>
      <w:r w:rsidR="00932D4C" w:rsidRPr="00E6468B">
        <w:rPr>
          <w:lang w:val="nl-NL"/>
        </w:rPr>
        <w:t xml:space="preserve">..............................                                                     </w:t>
      </w:r>
      <w:r w:rsidR="00932D4C" w:rsidRPr="00E6468B">
        <w:rPr>
          <w:lang w:val="nl-NL"/>
        </w:rPr>
        <w:tab/>
      </w:r>
      <w:r w:rsidR="00932D4C" w:rsidRPr="00932D4C">
        <w:rPr>
          <w:lang w:val="nl-NL"/>
        </w:rPr>
        <w:t xml:space="preserve">..............................  </w:t>
      </w:r>
    </w:p>
    <w:p w14:paraId="7BCF4CEE" w14:textId="21CC3D0B" w:rsidR="00932D4C" w:rsidRPr="00932D4C" w:rsidRDefault="00932D4C" w:rsidP="00932D4C">
      <w:pPr>
        <w:tabs>
          <w:tab w:val="left" w:pos="4253"/>
        </w:tabs>
        <w:rPr>
          <w:lang w:val="nl-NL"/>
        </w:rPr>
      </w:pPr>
      <w:r w:rsidRPr="00611E73">
        <w:rPr>
          <w:color w:val="FF0000"/>
          <w:lang w:val="nl-NL"/>
        </w:rPr>
        <w:t>&lt;</w:t>
      </w:r>
      <w:r w:rsidR="00CB6C4B">
        <w:rPr>
          <w:color w:val="FF0000"/>
          <w:lang w:val="nl-NL"/>
        </w:rPr>
        <w:t xml:space="preserve">name of </w:t>
      </w:r>
      <w:proofErr w:type="spellStart"/>
      <w:r w:rsidR="00CB6C4B">
        <w:rPr>
          <w:color w:val="FF0000"/>
          <w:lang w:val="nl-NL"/>
        </w:rPr>
        <w:t>the</w:t>
      </w:r>
      <w:proofErr w:type="spellEnd"/>
      <w:r w:rsidR="00CB6C4B">
        <w:rPr>
          <w:color w:val="FF0000"/>
          <w:lang w:val="nl-NL"/>
        </w:rPr>
        <w:t xml:space="preserve"> </w:t>
      </w:r>
      <w:proofErr w:type="spellStart"/>
      <w:r w:rsidR="00CB6C4B">
        <w:rPr>
          <w:color w:val="FF0000"/>
          <w:lang w:val="nl-NL"/>
        </w:rPr>
        <w:t>Employer</w:t>
      </w:r>
      <w:proofErr w:type="spellEnd"/>
      <w:r>
        <w:rPr>
          <w:color w:val="FF0000"/>
          <w:lang w:val="nl-NL"/>
        </w:rPr>
        <w:t>&gt;</w:t>
      </w:r>
      <w:r>
        <w:rPr>
          <w:color w:val="FF0000"/>
          <w:lang w:val="nl-NL"/>
        </w:rPr>
        <w:tab/>
      </w:r>
      <w:r w:rsidRPr="00932D4C">
        <w:rPr>
          <w:lang w:val="nl-NL"/>
        </w:rPr>
        <w:t xml:space="preserve"> </w:t>
      </w:r>
      <w:r w:rsidRPr="00611E73">
        <w:rPr>
          <w:color w:val="FF0000"/>
          <w:lang w:val="nl-NL"/>
        </w:rPr>
        <w:t>&lt;</w:t>
      </w:r>
      <w:r w:rsidR="00CB6C4B">
        <w:rPr>
          <w:color w:val="FF0000"/>
          <w:lang w:val="nl-NL"/>
        </w:rPr>
        <w:t xml:space="preserve">name of </w:t>
      </w:r>
      <w:proofErr w:type="spellStart"/>
      <w:r w:rsidR="00CB6C4B">
        <w:rPr>
          <w:color w:val="FF0000"/>
          <w:lang w:val="nl-NL"/>
        </w:rPr>
        <w:t>the</w:t>
      </w:r>
      <w:proofErr w:type="spellEnd"/>
      <w:r w:rsidR="00CB6C4B">
        <w:rPr>
          <w:color w:val="FF0000"/>
          <w:lang w:val="nl-NL"/>
        </w:rPr>
        <w:t xml:space="preserve"> Employee</w:t>
      </w:r>
      <w:r w:rsidRPr="00611E73">
        <w:rPr>
          <w:color w:val="FF0000"/>
          <w:lang w:val="nl-NL"/>
        </w:rPr>
        <w:t>&gt;</w:t>
      </w:r>
    </w:p>
    <w:p w14:paraId="5AC73D85" w14:textId="77777777" w:rsidR="00611E73" w:rsidRPr="00611E73" w:rsidRDefault="00611E73" w:rsidP="00611E73">
      <w:pPr>
        <w:suppressAutoHyphens w:val="0"/>
        <w:rPr>
          <w:lang w:val="nl-NL"/>
        </w:rPr>
      </w:pPr>
    </w:p>
    <w:p w14:paraId="46AEE1E8" w14:textId="629237C4" w:rsidR="00280D96" w:rsidRPr="00280D96" w:rsidRDefault="00280D96" w:rsidP="00280D96">
      <w:pPr>
        <w:suppressAutoHyphens w:val="0"/>
        <w:rPr>
          <w:lang w:val="nl-NL"/>
        </w:rPr>
      </w:pPr>
      <w:proofErr w:type="spellStart"/>
      <w:r w:rsidRPr="00280D96">
        <w:rPr>
          <w:lang w:val="nl-NL"/>
        </w:rPr>
        <w:t>Optional</w:t>
      </w:r>
      <w:proofErr w:type="spellEnd"/>
      <w:r w:rsidRPr="00280D96">
        <w:rPr>
          <w:lang w:val="nl-NL"/>
        </w:rPr>
        <w:t>:</w:t>
      </w:r>
    </w:p>
    <w:p w14:paraId="3E1D4D09" w14:textId="10EB08B1" w:rsidR="00280D96" w:rsidRPr="00280D96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Annex 1 – </w:t>
      </w:r>
      <w:proofErr w:type="spellStart"/>
      <w:r w:rsidRPr="00280D96">
        <w:rPr>
          <w:lang w:val="nl-NL"/>
        </w:rPr>
        <w:t>Description</w:t>
      </w:r>
      <w:proofErr w:type="spellEnd"/>
      <w:r w:rsidRPr="00280D96">
        <w:rPr>
          <w:lang w:val="nl-NL"/>
        </w:rPr>
        <w:t xml:space="preserve"> of </w:t>
      </w:r>
      <w:proofErr w:type="spellStart"/>
      <w:r>
        <w:rPr>
          <w:lang w:val="nl-NL"/>
        </w:rPr>
        <w:t>e</w:t>
      </w:r>
      <w:r w:rsidRPr="00280D96">
        <w:rPr>
          <w:lang w:val="nl-NL"/>
        </w:rPr>
        <w:t>mployee</w:t>
      </w:r>
      <w:r>
        <w:rPr>
          <w:lang w:val="nl-NL"/>
        </w:rPr>
        <w:t>’</w:t>
      </w:r>
      <w:r w:rsidRPr="00280D96">
        <w:rPr>
          <w:lang w:val="nl-NL"/>
        </w:rPr>
        <w:t>s</w:t>
      </w:r>
      <w:proofErr w:type="spellEnd"/>
      <w:r w:rsidRPr="00280D96">
        <w:rPr>
          <w:lang w:val="nl-NL"/>
        </w:rPr>
        <w:t xml:space="preserve"> </w:t>
      </w:r>
      <w:proofErr w:type="spellStart"/>
      <w:proofErr w:type="gramStart"/>
      <w:r>
        <w:rPr>
          <w:lang w:val="nl-NL"/>
        </w:rPr>
        <w:t>d</w:t>
      </w:r>
      <w:r w:rsidRPr="00280D96">
        <w:rPr>
          <w:lang w:val="nl-NL"/>
        </w:rPr>
        <w:t>uties</w:t>
      </w:r>
      <w:proofErr w:type="spellEnd"/>
      <w:r>
        <w:rPr>
          <w:lang w:val="nl-NL"/>
        </w:rPr>
        <w:t xml:space="preserve"> /</w:t>
      </w:r>
      <w:proofErr w:type="gramEnd"/>
      <w:r>
        <w:rPr>
          <w:lang w:val="nl-NL"/>
        </w:rPr>
        <w:t xml:space="preserve"> Job </w:t>
      </w:r>
      <w:proofErr w:type="spellStart"/>
      <w:r>
        <w:rPr>
          <w:lang w:val="nl-NL"/>
        </w:rPr>
        <w:t>description</w:t>
      </w:r>
      <w:proofErr w:type="spellEnd"/>
    </w:p>
    <w:p w14:paraId="28900949" w14:textId="05211E40" w:rsidR="00611E73" w:rsidRPr="00611E73" w:rsidRDefault="00280D96" w:rsidP="00280D96">
      <w:pPr>
        <w:suppressAutoHyphens w:val="0"/>
        <w:rPr>
          <w:lang w:val="nl-NL"/>
        </w:rPr>
      </w:pPr>
      <w:r w:rsidRPr="00280D96">
        <w:rPr>
          <w:lang w:val="nl-NL"/>
        </w:rPr>
        <w:t xml:space="preserve">Annex 2 – </w:t>
      </w:r>
      <w:proofErr w:type="spellStart"/>
      <w:r w:rsidRPr="00280D96">
        <w:rPr>
          <w:lang w:val="nl-NL"/>
        </w:rPr>
        <w:t>Additional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Employment</w:t>
      </w:r>
      <w:proofErr w:type="spellEnd"/>
      <w:r w:rsidRPr="00280D96">
        <w:rPr>
          <w:lang w:val="nl-NL"/>
        </w:rPr>
        <w:t xml:space="preserve"> </w:t>
      </w:r>
      <w:proofErr w:type="spellStart"/>
      <w:r w:rsidRPr="00280D96">
        <w:rPr>
          <w:lang w:val="nl-NL"/>
        </w:rPr>
        <w:t>Conditions</w:t>
      </w:r>
      <w:proofErr w:type="spellEnd"/>
      <w:r w:rsidR="00932D4C">
        <w:rPr>
          <w:lang w:val="nl-N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1E73" w:rsidRPr="00422772" w14:paraId="772E2D2B" w14:textId="77777777" w:rsidTr="00611E73">
        <w:tc>
          <w:tcPr>
            <w:tcW w:w="9016" w:type="dxa"/>
          </w:tcPr>
          <w:p w14:paraId="38C0F390" w14:textId="165C9E8A" w:rsidR="00611E73" w:rsidRPr="00611E73" w:rsidRDefault="00611E73" w:rsidP="00611E73">
            <w:pPr>
              <w:suppressAutoHyphens w:val="0"/>
              <w:rPr>
                <w:b/>
                <w:sz w:val="18"/>
                <w:szCs w:val="18"/>
                <w:lang w:val="nl-NL"/>
              </w:rPr>
            </w:pPr>
            <w:r w:rsidRPr="00611E73">
              <w:rPr>
                <w:b/>
                <w:sz w:val="18"/>
                <w:szCs w:val="18"/>
                <w:lang w:val="nl-NL"/>
              </w:rPr>
              <w:t>Disclaimer</w:t>
            </w:r>
            <w:r w:rsidRPr="00611E73">
              <w:rPr>
                <w:b/>
                <w:sz w:val="18"/>
                <w:szCs w:val="18"/>
                <w:lang w:val="nl-NL"/>
              </w:rPr>
              <w:br/>
            </w:r>
          </w:p>
          <w:p w14:paraId="63E53B35" w14:textId="3C60CD51" w:rsidR="00CB6C4B" w:rsidRPr="00CB6C4B" w:rsidRDefault="00CB6C4B" w:rsidP="00CB6C4B">
            <w:pPr>
              <w:suppressAutoHyphens w:val="0"/>
              <w:rPr>
                <w:sz w:val="18"/>
                <w:szCs w:val="18"/>
                <w:lang w:val="nl-NL"/>
              </w:rPr>
            </w:pPr>
            <w:proofErr w:type="spellStart"/>
            <w:r w:rsidRPr="00CB6C4B">
              <w:rPr>
                <w:sz w:val="18"/>
                <w:szCs w:val="18"/>
                <w:lang w:val="nl-NL"/>
              </w:rPr>
              <w:t>This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is a model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employment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agreement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from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which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no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rights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may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be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derived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>.</w:t>
            </w:r>
          </w:p>
          <w:p w14:paraId="5F5912AC" w14:textId="35B5D886" w:rsidR="00611E73" w:rsidRDefault="00CB6C4B" w:rsidP="00CB6C4B">
            <w:pPr>
              <w:suppressAutoHyphens w:val="0"/>
              <w:rPr>
                <w:lang w:val="nl-NL"/>
              </w:rPr>
            </w:pPr>
            <w:r w:rsidRPr="00CB6C4B">
              <w:rPr>
                <w:sz w:val="18"/>
                <w:szCs w:val="18"/>
                <w:lang w:val="nl-NL"/>
              </w:rPr>
              <w:t xml:space="preserve">For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specific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application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prior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to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signing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,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both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Employer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and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Employee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may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seek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advice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from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Stichting Fonds Architectenbureaus (SFA),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which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will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tailor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its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advice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to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the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CB6C4B">
              <w:rPr>
                <w:sz w:val="18"/>
                <w:szCs w:val="18"/>
                <w:lang w:val="nl-NL"/>
              </w:rPr>
              <w:t>situation</w:t>
            </w:r>
            <w:proofErr w:type="spellEnd"/>
            <w:r w:rsidRPr="00CB6C4B">
              <w:rPr>
                <w:sz w:val="18"/>
                <w:szCs w:val="18"/>
                <w:lang w:val="nl-NL"/>
              </w:rPr>
              <w:t xml:space="preserve"> at hand.</w:t>
            </w:r>
            <w:r w:rsidR="00266262">
              <w:rPr>
                <w:sz w:val="18"/>
                <w:szCs w:val="18"/>
                <w:lang w:val="nl-NL"/>
              </w:rPr>
              <w:br/>
            </w:r>
            <w:r w:rsidR="00266262">
              <w:rPr>
                <w:sz w:val="18"/>
                <w:szCs w:val="18"/>
                <w:lang w:val="nl-NL"/>
              </w:rPr>
              <w:br/>
            </w:r>
            <w:r w:rsidRPr="00CB6C4B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nl-NL"/>
              </w:rPr>
              <w:t>Version date: 11 November 2025</w:t>
            </w:r>
          </w:p>
        </w:tc>
      </w:tr>
    </w:tbl>
    <w:p w14:paraId="4187BEE9" w14:textId="77777777" w:rsidR="001F68C7" w:rsidRDefault="001F68C7">
      <w:pPr>
        <w:rPr>
          <w:lang w:val="nl-NL"/>
        </w:rPr>
      </w:pPr>
    </w:p>
    <w:p w14:paraId="3ABAD725" w14:textId="44FD8FC4" w:rsidR="00BA432C" w:rsidRPr="000A527A" w:rsidRDefault="00BA432C" w:rsidP="000A527A">
      <w:pPr>
        <w:rPr>
          <w:color w:val="0070C0"/>
          <w:lang w:val="nl-NL"/>
        </w:rPr>
      </w:pPr>
    </w:p>
    <w:sectPr w:rsidR="00BA432C" w:rsidRPr="000A527A" w:rsidSect="005A093A">
      <w:headerReference w:type="default" r:id="rId8"/>
      <w:pgSz w:w="11906" w:h="16838"/>
      <w:pgMar w:top="1985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14B3D" w14:textId="77777777" w:rsidR="00F64FE2" w:rsidRDefault="00F64FE2">
      <w:pPr>
        <w:spacing w:after="0" w:line="240" w:lineRule="auto"/>
      </w:pPr>
      <w:r>
        <w:separator/>
      </w:r>
    </w:p>
  </w:endnote>
  <w:endnote w:type="continuationSeparator" w:id="0">
    <w:p w14:paraId="6CF79836" w14:textId="77777777" w:rsidR="00F64FE2" w:rsidRDefault="00F6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52C3" w14:textId="77777777" w:rsidR="00F64FE2" w:rsidRDefault="00F64F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5FDC52" w14:textId="77777777" w:rsidR="00F64FE2" w:rsidRDefault="00F64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8232" w14:textId="4B1614DF" w:rsidR="00DC4059" w:rsidRPr="00EE623D" w:rsidRDefault="00E6468B" w:rsidP="00EE623D">
    <w:pPr>
      <w:pStyle w:val="Koptekst"/>
      <w:rPr>
        <w:lang w:val="nl-NL"/>
      </w:rPr>
    </w:pPr>
    <w:r>
      <w:rPr>
        <w:noProof/>
        <w:lang w:val="en-US" w:eastAsia="nl-NL"/>
      </w:rPr>
      <w:drawing>
        <wp:anchor distT="0" distB="0" distL="114300" distR="114300" simplePos="0" relativeHeight="251658240" behindDoc="1" locked="0" layoutInCell="1" allowOverlap="1" wp14:anchorId="794326C3" wp14:editId="2032FC7B">
          <wp:simplePos x="0" y="0"/>
          <wp:positionH relativeFrom="column">
            <wp:posOffset>5314950</wp:posOffset>
          </wp:positionH>
          <wp:positionV relativeFrom="page">
            <wp:posOffset>458470</wp:posOffset>
          </wp:positionV>
          <wp:extent cx="417600" cy="475200"/>
          <wp:effectExtent l="0" t="0" r="1905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a-bloem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6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5C14" w:rsidRPr="00EE623D">
      <w:rPr>
        <w:lang w:val="nl-NL"/>
      </w:rPr>
      <w:t>Model</w:t>
    </w:r>
    <w:r w:rsidR="006B4C1D">
      <w:rPr>
        <w:lang w:val="nl-NL"/>
      </w:rPr>
      <w:t xml:space="preserve">arbeidsovereenkomst </w:t>
    </w:r>
    <w:r w:rsidR="00D05C14" w:rsidRPr="00EE623D">
      <w:rPr>
        <w:lang w:val="nl-NL"/>
      </w:rPr>
      <w:t>| Stichting</w:t>
    </w:r>
    <w:r w:rsidR="005B67B2">
      <w:rPr>
        <w:lang w:val="nl-NL"/>
      </w:rPr>
      <w:t xml:space="preserve"> Fonds</w:t>
    </w:r>
    <w:r w:rsidR="00D05C14" w:rsidRPr="00EE623D">
      <w:rPr>
        <w:lang w:val="nl-NL"/>
      </w:rPr>
      <w:t xml:space="preserve"> Architectenbureaus (SFA) </w:t>
    </w:r>
    <w:r w:rsidR="00611E73">
      <w:rPr>
        <w:lang w:val="nl-NL"/>
      </w:rPr>
      <w:br/>
    </w:r>
    <w:r w:rsidR="00611E73" w:rsidRPr="00611E73">
      <w:rPr>
        <w:color w:val="FF0000"/>
        <w:lang w:val="nl-NL"/>
      </w:rPr>
      <w:t xml:space="preserve">rood </w:t>
    </w:r>
    <w:r w:rsidR="00611E73">
      <w:rPr>
        <w:lang w:val="nl-NL"/>
      </w:rPr>
      <w:t xml:space="preserve">= invullen, </w:t>
    </w:r>
    <w:r w:rsidR="00611E73" w:rsidRPr="00611E73">
      <w:rPr>
        <w:color w:val="0070C0"/>
        <w:lang w:val="nl-NL"/>
      </w:rPr>
      <w:t xml:space="preserve">blauw </w:t>
    </w:r>
    <w:r w:rsidR="00611E73">
      <w:rPr>
        <w:lang w:val="nl-NL"/>
      </w:rPr>
      <w:t>is toelichting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C78"/>
    <w:multiLevelType w:val="hybridMultilevel"/>
    <w:tmpl w:val="0C069C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57F13"/>
    <w:multiLevelType w:val="hybridMultilevel"/>
    <w:tmpl w:val="9E0EF9FA"/>
    <w:lvl w:ilvl="0" w:tplc="1DC09EF2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D729D"/>
    <w:multiLevelType w:val="hybridMultilevel"/>
    <w:tmpl w:val="9DF085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81CDE"/>
    <w:multiLevelType w:val="hybridMultilevel"/>
    <w:tmpl w:val="1AC45B10"/>
    <w:lvl w:ilvl="0" w:tplc="1DC09EF2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D3B0F"/>
    <w:multiLevelType w:val="hybridMultilevel"/>
    <w:tmpl w:val="C71AC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454A2"/>
    <w:multiLevelType w:val="hybridMultilevel"/>
    <w:tmpl w:val="284EA5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72AB9"/>
    <w:multiLevelType w:val="hybridMultilevel"/>
    <w:tmpl w:val="8A5A1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13E00"/>
    <w:multiLevelType w:val="hybridMultilevel"/>
    <w:tmpl w:val="6B8E8F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C12C5"/>
    <w:multiLevelType w:val="hybridMultilevel"/>
    <w:tmpl w:val="6450B6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A0453"/>
    <w:multiLevelType w:val="hybridMultilevel"/>
    <w:tmpl w:val="150CB08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B37643"/>
    <w:multiLevelType w:val="hybridMultilevel"/>
    <w:tmpl w:val="542207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4973">
    <w:abstractNumId w:val="4"/>
  </w:num>
  <w:num w:numId="2" w16cid:durableId="1220941557">
    <w:abstractNumId w:val="2"/>
  </w:num>
  <w:num w:numId="3" w16cid:durableId="1454908291">
    <w:abstractNumId w:val="6"/>
  </w:num>
  <w:num w:numId="4" w16cid:durableId="715392640">
    <w:abstractNumId w:val="5"/>
  </w:num>
  <w:num w:numId="5" w16cid:durableId="634141078">
    <w:abstractNumId w:val="0"/>
  </w:num>
  <w:num w:numId="6" w16cid:durableId="473254331">
    <w:abstractNumId w:val="9"/>
  </w:num>
  <w:num w:numId="7" w16cid:durableId="780538722">
    <w:abstractNumId w:val="7"/>
  </w:num>
  <w:num w:numId="8" w16cid:durableId="897011403">
    <w:abstractNumId w:val="3"/>
  </w:num>
  <w:num w:numId="9" w16cid:durableId="1407997450">
    <w:abstractNumId w:val="1"/>
  </w:num>
  <w:num w:numId="10" w16cid:durableId="1838381139">
    <w:abstractNumId w:val="8"/>
  </w:num>
  <w:num w:numId="11" w16cid:durableId="306666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oNotDisplayPageBoundarie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8C7"/>
    <w:rsid w:val="00006072"/>
    <w:rsid w:val="00010814"/>
    <w:rsid w:val="000A527A"/>
    <w:rsid w:val="001C736C"/>
    <w:rsid w:val="001E0BF6"/>
    <w:rsid w:val="001F4041"/>
    <w:rsid w:val="001F68C7"/>
    <w:rsid w:val="0026030E"/>
    <w:rsid w:val="00266262"/>
    <w:rsid w:val="00280D96"/>
    <w:rsid w:val="0029007F"/>
    <w:rsid w:val="002947F3"/>
    <w:rsid w:val="002D799C"/>
    <w:rsid w:val="003464FF"/>
    <w:rsid w:val="003A2EEF"/>
    <w:rsid w:val="003B124D"/>
    <w:rsid w:val="003C0637"/>
    <w:rsid w:val="003C44EA"/>
    <w:rsid w:val="00400486"/>
    <w:rsid w:val="00403699"/>
    <w:rsid w:val="00422772"/>
    <w:rsid w:val="004A3B16"/>
    <w:rsid w:val="004B25FF"/>
    <w:rsid w:val="004E60FC"/>
    <w:rsid w:val="00571043"/>
    <w:rsid w:val="005A093A"/>
    <w:rsid w:val="005B2D44"/>
    <w:rsid w:val="005B67B2"/>
    <w:rsid w:val="005C179E"/>
    <w:rsid w:val="005E13A0"/>
    <w:rsid w:val="005E33F3"/>
    <w:rsid w:val="00601A3D"/>
    <w:rsid w:val="00611E73"/>
    <w:rsid w:val="0063249D"/>
    <w:rsid w:val="006457D6"/>
    <w:rsid w:val="00646271"/>
    <w:rsid w:val="00671E37"/>
    <w:rsid w:val="006A48DC"/>
    <w:rsid w:val="006B4C1D"/>
    <w:rsid w:val="00762978"/>
    <w:rsid w:val="0079680C"/>
    <w:rsid w:val="007C0ED1"/>
    <w:rsid w:val="00822E4F"/>
    <w:rsid w:val="00842C93"/>
    <w:rsid w:val="00872556"/>
    <w:rsid w:val="00894C33"/>
    <w:rsid w:val="008C64F9"/>
    <w:rsid w:val="008E1CCD"/>
    <w:rsid w:val="008F7EC6"/>
    <w:rsid w:val="00932D4C"/>
    <w:rsid w:val="009C394B"/>
    <w:rsid w:val="009D23AC"/>
    <w:rsid w:val="00A910EA"/>
    <w:rsid w:val="00A96549"/>
    <w:rsid w:val="00AA0BA6"/>
    <w:rsid w:val="00AF69A8"/>
    <w:rsid w:val="00BA432C"/>
    <w:rsid w:val="00BB52E5"/>
    <w:rsid w:val="00C26B18"/>
    <w:rsid w:val="00C567AC"/>
    <w:rsid w:val="00C60CDC"/>
    <w:rsid w:val="00C640EC"/>
    <w:rsid w:val="00CB6C4B"/>
    <w:rsid w:val="00D05C14"/>
    <w:rsid w:val="00D37D13"/>
    <w:rsid w:val="00D47F45"/>
    <w:rsid w:val="00D71745"/>
    <w:rsid w:val="00D977E7"/>
    <w:rsid w:val="00DB09B1"/>
    <w:rsid w:val="00DC4059"/>
    <w:rsid w:val="00E035D7"/>
    <w:rsid w:val="00E53464"/>
    <w:rsid w:val="00E6468B"/>
    <w:rsid w:val="00E76E03"/>
    <w:rsid w:val="00E77C7B"/>
    <w:rsid w:val="00EB0F68"/>
    <w:rsid w:val="00EC7C0D"/>
    <w:rsid w:val="00EE623D"/>
    <w:rsid w:val="00F6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AA0AC"/>
  <w15:docId w15:val="{9C75500E-3580-468C-90A8-F3152917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SG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0D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basedOn w:val="Standaardalinea-lettertype"/>
    <w:uiPriority w:val="99"/>
    <w:unhideWhenUsed/>
    <w:rsid w:val="006B4C1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B4C1D"/>
    <w:rPr>
      <w:color w:val="808080"/>
      <w:shd w:val="clear" w:color="auto" w:fill="E6E6E6"/>
    </w:rPr>
  </w:style>
  <w:style w:type="table" w:styleId="Tabelraster">
    <w:name w:val="Table Grid"/>
    <w:basedOn w:val="Standaardtabel"/>
    <w:uiPriority w:val="39"/>
    <w:rsid w:val="00611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A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0BA6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BA432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" w:eastAsiaTheme="minorEastAsia" w:hAnsi="Times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BA432C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4"/>
      <w:szCs w:val="24"/>
      <w:lang w:val="en-GB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0ED1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762978"/>
    <w:pPr>
      <w:autoSpaceDN/>
      <w:spacing w:after="0" w:line="240" w:lineRule="auto"/>
      <w:textAlignment w:val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B2D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2D4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B2D4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2D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B2D44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E60FC"/>
    <w:rPr>
      <w:color w:val="605E5C"/>
      <w:shd w:val="clear" w:color="auto" w:fill="E1DFDD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0D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Standaardalinea-lettertype"/>
    <w:rsid w:val="00894C33"/>
  </w:style>
  <w:style w:type="character" w:styleId="Zwaar">
    <w:name w:val="Strong"/>
    <w:basedOn w:val="Standaardalinea-lettertype"/>
    <w:uiPriority w:val="22"/>
    <w:qFormat/>
    <w:rsid w:val="00894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sfa-architecten.nl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7126B423D08408D80F5B8FB540258" ma:contentTypeVersion="11" ma:contentTypeDescription="Een nieuw document maken." ma:contentTypeScope="" ma:versionID="638eedc29d69c853146003d2bc8058bf">
  <xsd:schema xmlns:xsd="http://www.w3.org/2001/XMLSchema" xmlns:xs="http://www.w3.org/2001/XMLSchema" xmlns:p="http://schemas.microsoft.com/office/2006/metadata/properties" xmlns:ns2="a4358bf0-614e-4006-9ec6-9e9277cdaf78" xmlns:ns3="601ac4e1-5b42-482d-9bd1-4d8e8db6c36f" targetNamespace="http://schemas.microsoft.com/office/2006/metadata/properties" ma:root="true" ma:fieldsID="d31360b0c837adc6633c6676ba31d169" ns2:_="" ns3:_="">
    <xsd:import namespace="a4358bf0-614e-4006-9ec6-9e9277cdaf78"/>
    <xsd:import namespace="601ac4e1-5b42-482d-9bd1-4d8e8db6c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58bf0-614e-4006-9ec6-9e9277cda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52b513c-3073-4bb0-9f2f-daf5c9e83b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ac4e1-5b42-482d-9bd1-4d8e8db6c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876942-5695-49c2-9c6d-8084a3035a42}" ma:internalName="TaxCatchAll" ma:showField="CatchAllData" ma:web="601ac4e1-5b42-482d-9bd1-4d8e8db6c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358bf0-614e-4006-9ec6-9e9277cdaf78">
      <Terms xmlns="http://schemas.microsoft.com/office/infopath/2007/PartnerControls"/>
    </lcf76f155ced4ddcb4097134ff3c332f>
    <TaxCatchAll xmlns="601ac4e1-5b42-482d-9bd1-4d8e8db6c36f" xsi:nil="true"/>
  </documentManagement>
</p:properties>
</file>

<file path=customXml/itemProps1.xml><?xml version="1.0" encoding="utf-8"?>
<ds:datastoreItem xmlns:ds="http://schemas.openxmlformats.org/officeDocument/2006/customXml" ds:itemID="{37F3B8B2-46E2-471B-8CBC-8A8A095F156B}"/>
</file>

<file path=customXml/itemProps2.xml><?xml version="1.0" encoding="utf-8"?>
<ds:datastoreItem xmlns:ds="http://schemas.openxmlformats.org/officeDocument/2006/customXml" ds:itemID="{3B9C5DCA-A799-41C4-9FEC-BADF20D7B79D}"/>
</file>

<file path=customXml/itemProps3.xml><?xml version="1.0" encoding="utf-8"?>
<ds:datastoreItem xmlns:ds="http://schemas.openxmlformats.org/officeDocument/2006/customXml" ds:itemID="{A8615BB5-91F0-4749-A859-EBC6259FF1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1942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Willekes | SFA</dc:creator>
  <dc:description/>
  <cp:lastModifiedBy>Marleen Maas</cp:lastModifiedBy>
  <cp:revision>3</cp:revision>
  <cp:lastPrinted>2017-08-09T13:49:00Z</cp:lastPrinted>
  <dcterms:created xsi:type="dcterms:W3CDTF">2025-11-10T20:26:00Z</dcterms:created>
  <dcterms:modified xsi:type="dcterms:W3CDTF">2025-11-10T20:31:00Z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0x0101001FC7126B423D08408D80F5B8FB540258</vt:lpwstr>
  </property>
</Properties>
</file>